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142C" w:rsidRDefault="00CA3E82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03142C" w:rsidRDefault="00CA3E82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03142C" w:rsidRDefault="00CA3E82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03142C" w:rsidRDefault="00CA3E82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03142C" w:rsidRDefault="00CA3E82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03142C" w:rsidRDefault="00CA3E82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03142C" w:rsidRDefault="00CA3E82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03142C" w:rsidRDefault="00CA3E82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03142C" w:rsidRDefault="0003142C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877"/>
        <w:gridCol w:w="5693"/>
      </w:tblGrid>
      <w:tr w:rsidR="0003142C" w:rsidTr="00CA3E82">
        <w:tc>
          <w:tcPr>
            <w:tcW w:w="8877" w:type="dxa"/>
          </w:tcPr>
          <w:p w:rsidR="0003142C" w:rsidRDefault="0003142C">
            <w:pPr>
              <w:spacing w:after="120" w:line="240" w:lineRule="auto"/>
            </w:pPr>
          </w:p>
        </w:tc>
        <w:tc>
          <w:tcPr>
            <w:tcW w:w="5693" w:type="dxa"/>
          </w:tcPr>
          <w:p w:rsidR="0003142C" w:rsidRDefault="0003142C">
            <w:pPr>
              <w:spacing w:after="120" w:line="240" w:lineRule="auto"/>
            </w:pPr>
          </w:p>
        </w:tc>
      </w:tr>
    </w:tbl>
    <w:p w:rsidR="0003142C" w:rsidRDefault="0003142C">
      <w:pPr>
        <w:spacing w:after="120" w:line="240" w:lineRule="auto"/>
      </w:pPr>
    </w:p>
    <w:p w:rsidR="0003142C" w:rsidRDefault="00CA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</w:p>
    <w:p w:rsidR="00CA3E82" w:rsidRDefault="00CA3E82" w:rsidP="00CA3E82">
      <w:pPr>
        <w:pStyle w:val="a8"/>
        <w:jc w:val="center"/>
        <w:rPr>
          <w:sz w:val="40"/>
        </w:rPr>
      </w:pPr>
    </w:p>
    <w:p w:rsidR="00CA3E82" w:rsidRDefault="00CA3E82" w:rsidP="00CA3E82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03142C" w:rsidRDefault="00CA3E82" w:rsidP="00CA3E82">
      <w:pPr>
        <w:pStyle w:val="a8"/>
        <w:jc w:val="center"/>
      </w:pPr>
      <w:r>
        <w:rPr>
          <w:sz w:val="40"/>
        </w:rPr>
        <w:t>ОСАП  НТФ ИРО НА</w:t>
      </w:r>
      <w:r w:rsidRPr="00CA3E82">
        <w:rPr>
          <w:sz w:val="36"/>
          <w:szCs w:val="36"/>
        </w:rPr>
        <w:t xml:space="preserve"> </w:t>
      </w:r>
      <w:r w:rsidRPr="00CA3E82">
        <w:rPr>
          <w:b/>
          <w:sz w:val="36"/>
          <w:szCs w:val="36"/>
        </w:rPr>
        <w:t>МАЙ</w:t>
      </w:r>
      <w:r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>2016</w:t>
      </w:r>
      <w:r>
        <w:rPr>
          <w:b/>
          <w:sz w:val="32"/>
          <w:szCs w:val="32"/>
        </w:rPr>
        <w:t xml:space="preserve"> ГОДА</w:t>
      </w:r>
    </w:p>
    <w:p w:rsidR="0003142C" w:rsidRDefault="0003142C">
      <w:pPr>
        <w:jc w:val="both"/>
      </w:pPr>
    </w:p>
    <w:p w:rsidR="0003142C" w:rsidRDefault="0003142C">
      <w:pPr>
        <w:jc w:val="both"/>
      </w:pPr>
    </w:p>
    <w:p w:rsidR="0003142C" w:rsidRDefault="0003142C">
      <w:pPr>
        <w:jc w:val="both"/>
      </w:pPr>
    </w:p>
    <w:p w:rsidR="0003142C" w:rsidRDefault="00CA3E8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CA3E82" w:rsidRDefault="00CA3E8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A3E82" w:rsidRDefault="00CA3E8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A3E82" w:rsidRDefault="00CA3E82">
      <w:pPr>
        <w:jc w:val="center"/>
      </w:pPr>
    </w:p>
    <w:p w:rsidR="0003142C" w:rsidRDefault="00CA3E8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образовательной, учебно-методической, научно-исследовательской, организационно-методической деятельности Образовательная деятельность</w:t>
      </w:r>
    </w:p>
    <w:tbl>
      <w:tblPr>
        <w:tblStyle w:val="a6"/>
        <w:tblW w:w="1563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2190"/>
        <w:gridCol w:w="2955"/>
        <w:gridCol w:w="1590"/>
        <w:gridCol w:w="2010"/>
        <w:gridCol w:w="1380"/>
        <w:gridCol w:w="1590"/>
      </w:tblGrid>
      <w:tr w:rsidR="0003142C" w:rsidRPr="00CA3E82">
        <w:trPr>
          <w:trHeight w:val="640"/>
        </w:trPr>
        <w:tc>
          <w:tcPr>
            <w:tcW w:w="15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Pr="00CA3E82" w:rsidRDefault="00E87C71">
            <w:pPr>
              <w:spacing w:after="0" w:line="240" w:lineRule="auto"/>
              <w:rPr>
                <w:lang w:val="en-US"/>
              </w:rPr>
            </w:pPr>
            <w:hyperlink r:id="rId5"/>
          </w:p>
        </w:tc>
      </w:tr>
      <w:tr w:rsidR="0003142C">
        <w:trPr>
          <w:trHeight w:val="108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Default="00CA3E8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Default="00CA3E8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Default="00CA3E82">
            <w:pPr>
              <w:spacing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Default="00CA3E8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Default="00CA3E82">
            <w:pPr>
              <w:spacing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Default="00CA3E82">
            <w:pPr>
              <w:spacing w:line="240" w:lineRule="auto"/>
              <w:ind w:left="-2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слушателей</w:t>
            </w:r>
          </w:p>
          <w:p w:rsidR="0003142C" w:rsidRDefault="00CA3E82">
            <w:pPr>
              <w:spacing w:line="240" w:lineRule="auto"/>
              <w:ind w:left="-2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C" w:rsidRDefault="00CA3E82">
            <w:pPr>
              <w:spacing w:line="240" w:lineRule="auto"/>
              <w:ind w:left="-2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03142C">
        <w:trPr>
          <w:trHeight w:val="780"/>
        </w:trPr>
        <w:tc>
          <w:tcPr>
            <w:tcW w:w="156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-8" w:firstLine="13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дополнительных профессиональных программ – программ повышения квалификации  в объеме от 16 до 250 часов</w:t>
            </w:r>
          </w:p>
        </w:tc>
      </w:tr>
      <w:tr w:rsidR="0003142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профессиональной компетентности экспертов по вопросам аттестации педагогических руководящих работников" (24 час.)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10.05.16-12.05.16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С.М., заведующий отделом сопровождения аттестационных процессов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 (кандидаты в эксперты) по аттестации педагогических работников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</w:tbl>
    <w:p w:rsidR="0003142C" w:rsidRDefault="0003142C">
      <w:pPr>
        <w:jc w:val="center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03142C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        Организация и проведение аттестации педагогических работников</w:t>
            </w:r>
          </w:p>
        </w:tc>
      </w:tr>
      <w:tr w:rsidR="0003142C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Аттестационной комиссии Министерства общего и профессионального образования Свердловской области в 2016 аттестационном году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142C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Андреева С.М.</w:t>
            </w:r>
          </w:p>
        </w:tc>
      </w:tr>
      <w:tr w:rsidR="0003142C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03142C">
            <w:pPr>
              <w:spacing w:after="0"/>
              <w:ind w:left="-40" w:right="-141"/>
            </w:pPr>
          </w:p>
          <w:p w:rsidR="0003142C" w:rsidRDefault="0003142C">
            <w:pPr>
              <w:spacing w:after="0"/>
              <w:ind w:left="-40" w:right="-141"/>
            </w:pPr>
          </w:p>
          <w:p w:rsidR="0003142C" w:rsidRDefault="00CA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03142C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142C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IV.          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в том числе с использованием видеоконференцсвязи</w:t>
            </w:r>
          </w:p>
        </w:tc>
      </w:tr>
      <w:tr w:rsidR="0003142C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numPr>
                <w:ilvl w:val="0"/>
                <w:numId w:val="1"/>
              </w:numPr>
              <w:spacing w:after="0"/>
              <w:ind w:right="-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 окружного конкурса “Воспитатель года” среди учреждений для детей сирот, детей оставшихся без попечения родителей и учреждений, реализующих адаптированные образовательные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деятельности  Совета заместителей руководителей учреждений для детей-сирот, детей, оставшихся без попечения родителей и детей с ОВЗ).</w:t>
            </w:r>
          </w:p>
          <w:p w:rsidR="0003142C" w:rsidRDefault="0003142C">
            <w:pPr>
              <w:spacing w:after="0"/>
              <w:ind w:right="-8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CA3E82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142C" w:rsidRDefault="0003142C">
            <w:pPr>
              <w:spacing w:after="0"/>
              <w:ind w:left="-40" w:right="-170"/>
            </w:pPr>
          </w:p>
          <w:p w:rsidR="0003142C" w:rsidRDefault="00CA3E82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2C" w:rsidRDefault="0003142C">
            <w:pPr>
              <w:spacing w:after="0"/>
              <w:ind w:left="-40" w:right="-141"/>
            </w:pPr>
          </w:p>
          <w:p w:rsidR="0003142C" w:rsidRDefault="00CA3E82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3142C" w:rsidRDefault="00CA3E82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Паршикова И.В.</w:t>
            </w:r>
          </w:p>
        </w:tc>
      </w:tr>
    </w:tbl>
    <w:p w:rsidR="0003142C" w:rsidRDefault="0003142C"/>
    <w:sectPr w:rsidR="0003142C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344A"/>
    <w:multiLevelType w:val="multilevel"/>
    <w:tmpl w:val="7A4EA708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FC5082B"/>
    <w:multiLevelType w:val="multilevel"/>
    <w:tmpl w:val="2D7435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2C"/>
    <w:rsid w:val="0003142C"/>
    <w:rsid w:val="00CA3E82"/>
    <w:rsid w:val="00E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2134-87F6-4A06-86D6-8F0C174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CA3E82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A3E82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Андрей</cp:lastModifiedBy>
  <cp:revision>2</cp:revision>
  <dcterms:created xsi:type="dcterms:W3CDTF">2016-04-14T03:40:00Z</dcterms:created>
  <dcterms:modified xsi:type="dcterms:W3CDTF">2016-04-14T03:40:00Z</dcterms:modified>
</cp:coreProperties>
</file>