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F49" w:rsidRPr="00D57F73" w:rsidRDefault="00CB0F49" w:rsidP="00DE2B83">
      <w:pPr>
        <w:spacing w:after="0"/>
        <w:jc w:val="center"/>
        <w:rPr>
          <w:rFonts w:ascii="Times New Roman" w:hAnsi="Times New Roman" w:cs="Times New Roman"/>
          <w:b/>
          <w:lang w:eastAsia="ru-RU"/>
        </w:rPr>
      </w:pPr>
      <w:r w:rsidRPr="00D57F73">
        <w:rPr>
          <w:rFonts w:ascii="Times New Roman" w:hAnsi="Times New Roman" w:cs="Times New Roman"/>
          <w:b/>
          <w:lang w:eastAsia="ru-RU"/>
        </w:rPr>
        <w:t xml:space="preserve">Государственное автономное образовательное учреждение </w:t>
      </w:r>
      <w:r w:rsidRPr="00D57F73">
        <w:rPr>
          <w:rFonts w:ascii="Times New Roman" w:hAnsi="Times New Roman" w:cs="Times New Roman"/>
          <w:b/>
          <w:lang w:eastAsia="ru-RU"/>
        </w:rPr>
        <w:br/>
        <w:t>дополнительного профессионального образования Свердловской области</w:t>
      </w:r>
    </w:p>
    <w:p w:rsidR="00CB0F49" w:rsidRPr="00D57F73" w:rsidRDefault="00CB0F49" w:rsidP="00DE2B83">
      <w:pPr>
        <w:spacing w:after="0"/>
        <w:jc w:val="center"/>
        <w:rPr>
          <w:rFonts w:ascii="Times New Roman" w:hAnsi="Times New Roman" w:cs="Times New Roman"/>
          <w:b/>
          <w:lang w:eastAsia="ru-RU"/>
        </w:rPr>
      </w:pPr>
      <w:r w:rsidRPr="00D57F73">
        <w:rPr>
          <w:rFonts w:ascii="Times New Roman" w:hAnsi="Times New Roman" w:cs="Times New Roman"/>
          <w:b/>
          <w:lang w:eastAsia="ru-RU"/>
        </w:rPr>
        <w:t>«ИНСТИТУТ</w:t>
      </w:r>
      <w:r>
        <w:rPr>
          <w:rFonts w:ascii="Times New Roman" w:hAnsi="Times New Roman" w:cs="Times New Roman"/>
          <w:b/>
          <w:lang w:eastAsia="ru-RU"/>
        </w:rPr>
        <w:t xml:space="preserve"> </w:t>
      </w:r>
      <w:r w:rsidRPr="00D57F73">
        <w:rPr>
          <w:rFonts w:ascii="Times New Roman" w:hAnsi="Times New Roman" w:cs="Times New Roman"/>
          <w:b/>
          <w:lang w:eastAsia="ru-RU"/>
        </w:rPr>
        <w:t>РАЗВИТИЯ</w:t>
      </w:r>
      <w:r>
        <w:rPr>
          <w:rFonts w:ascii="Times New Roman" w:hAnsi="Times New Roman" w:cs="Times New Roman"/>
          <w:b/>
          <w:lang w:eastAsia="ru-RU"/>
        </w:rPr>
        <w:t xml:space="preserve"> </w:t>
      </w:r>
      <w:r w:rsidRPr="00D57F73">
        <w:rPr>
          <w:rFonts w:ascii="Times New Roman" w:hAnsi="Times New Roman" w:cs="Times New Roman"/>
          <w:b/>
          <w:lang w:eastAsia="ru-RU"/>
        </w:rPr>
        <w:t>ОБРАЗОВАНИЯ»</w:t>
      </w:r>
    </w:p>
    <w:p w:rsidR="00CB0F49" w:rsidRPr="00D57F73" w:rsidRDefault="00CB0F49" w:rsidP="00DE2B83">
      <w:pPr>
        <w:spacing w:after="0"/>
        <w:jc w:val="center"/>
        <w:rPr>
          <w:rFonts w:ascii="Times New Roman" w:hAnsi="Times New Roman" w:cs="Times New Roman"/>
          <w:b/>
          <w:lang w:eastAsia="ru-RU"/>
        </w:rPr>
      </w:pPr>
      <w:r w:rsidRPr="00D57F73">
        <w:rPr>
          <w:rFonts w:ascii="Times New Roman" w:hAnsi="Times New Roman" w:cs="Times New Roman"/>
          <w:b/>
          <w:lang w:eastAsia="ru-RU"/>
        </w:rPr>
        <w:t>(ГАОУ ДПО СО «ИРО»)</w:t>
      </w:r>
    </w:p>
    <w:p w:rsidR="00CB0F49" w:rsidRPr="00D57F73" w:rsidRDefault="00CB0F49" w:rsidP="00DE2B83">
      <w:pPr>
        <w:spacing w:after="0"/>
        <w:jc w:val="center"/>
        <w:rPr>
          <w:rFonts w:ascii="Times New Roman" w:hAnsi="Times New Roman" w:cs="Times New Roman"/>
          <w:b/>
          <w:lang w:eastAsia="ru-RU"/>
        </w:rPr>
      </w:pPr>
      <w:r w:rsidRPr="00D57F73">
        <w:rPr>
          <w:rFonts w:ascii="Times New Roman" w:hAnsi="Times New Roman" w:cs="Times New Roman"/>
          <w:b/>
          <w:lang w:eastAsia="ru-RU"/>
        </w:rPr>
        <w:t>Нижнетагильский филиал</w:t>
      </w:r>
    </w:p>
    <w:p w:rsidR="00CB0F49" w:rsidRPr="00D57F73" w:rsidRDefault="00CB0F49" w:rsidP="00DE2B83">
      <w:pPr>
        <w:spacing w:after="0"/>
        <w:jc w:val="center"/>
        <w:rPr>
          <w:rFonts w:ascii="Times New Roman" w:hAnsi="Times New Roman" w:cs="Times New Roman"/>
          <w:b/>
          <w:lang w:eastAsia="ru-RU"/>
        </w:rPr>
      </w:pPr>
      <w:r w:rsidRPr="00D57F73">
        <w:rPr>
          <w:rFonts w:ascii="Times New Roman" w:hAnsi="Times New Roman" w:cs="Times New Roman"/>
          <w:b/>
          <w:lang w:eastAsia="ru-RU"/>
        </w:rPr>
        <w:t xml:space="preserve">государственного автономного образовательного учреждения </w:t>
      </w:r>
    </w:p>
    <w:p w:rsidR="00CB0F49" w:rsidRPr="00D57F73" w:rsidRDefault="00CB0F49" w:rsidP="00DE2B83">
      <w:pPr>
        <w:spacing w:after="0"/>
        <w:jc w:val="center"/>
        <w:rPr>
          <w:rFonts w:ascii="Times New Roman" w:hAnsi="Times New Roman" w:cs="Times New Roman"/>
          <w:b/>
          <w:lang w:eastAsia="ru-RU"/>
        </w:rPr>
      </w:pPr>
      <w:r w:rsidRPr="00D57F73">
        <w:rPr>
          <w:rFonts w:ascii="Times New Roman" w:hAnsi="Times New Roman" w:cs="Times New Roman"/>
          <w:b/>
          <w:lang w:eastAsia="ru-RU"/>
        </w:rPr>
        <w:t xml:space="preserve">дополнительного профессионального образования Свердловской области </w:t>
      </w:r>
    </w:p>
    <w:p w:rsidR="00CB0F49" w:rsidRPr="00D57F73" w:rsidRDefault="00CB0F49" w:rsidP="00DE2B83">
      <w:pPr>
        <w:spacing w:after="0"/>
        <w:jc w:val="center"/>
        <w:rPr>
          <w:rFonts w:ascii="Times New Roman" w:hAnsi="Times New Roman" w:cs="Times New Roman"/>
          <w:b/>
          <w:lang w:eastAsia="ru-RU"/>
        </w:rPr>
      </w:pPr>
      <w:r w:rsidRPr="00D57F73">
        <w:rPr>
          <w:rFonts w:ascii="Times New Roman" w:hAnsi="Times New Roman" w:cs="Times New Roman"/>
          <w:b/>
          <w:lang w:eastAsia="ru-RU"/>
        </w:rPr>
        <w:t>«ИНСТИТУТ</w:t>
      </w:r>
      <w:r>
        <w:rPr>
          <w:rFonts w:ascii="Times New Roman" w:hAnsi="Times New Roman" w:cs="Times New Roman"/>
          <w:b/>
          <w:lang w:eastAsia="ru-RU"/>
        </w:rPr>
        <w:t xml:space="preserve"> </w:t>
      </w:r>
      <w:r w:rsidRPr="00D57F73">
        <w:rPr>
          <w:rFonts w:ascii="Times New Roman" w:hAnsi="Times New Roman" w:cs="Times New Roman"/>
          <w:b/>
          <w:lang w:eastAsia="ru-RU"/>
        </w:rPr>
        <w:t>РАЗВИТИЯ</w:t>
      </w:r>
      <w:r>
        <w:rPr>
          <w:rFonts w:ascii="Times New Roman" w:hAnsi="Times New Roman" w:cs="Times New Roman"/>
          <w:b/>
          <w:lang w:eastAsia="ru-RU"/>
        </w:rPr>
        <w:t xml:space="preserve"> </w:t>
      </w:r>
      <w:r w:rsidRPr="00D57F73">
        <w:rPr>
          <w:rFonts w:ascii="Times New Roman" w:hAnsi="Times New Roman" w:cs="Times New Roman"/>
          <w:b/>
          <w:lang w:eastAsia="ru-RU"/>
        </w:rPr>
        <w:t>ОБРАЗОВАНИЯ»</w:t>
      </w:r>
    </w:p>
    <w:p w:rsidR="00CB0F49" w:rsidRPr="00D57F73" w:rsidRDefault="00CB0F49" w:rsidP="00DE2B83">
      <w:pPr>
        <w:spacing w:after="0"/>
        <w:jc w:val="center"/>
        <w:rPr>
          <w:rFonts w:ascii="Times New Roman" w:hAnsi="Times New Roman" w:cs="Times New Roman"/>
          <w:b/>
          <w:lang w:eastAsia="ru-RU"/>
        </w:rPr>
      </w:pPr>
      <w:r w:rsidRPr="00D57F73">
        <w:rPr>
          <w:rFonts w:ascii="Times New Roman" w:hAnsi="Times New Roman" w:cs="Times New Roman"/>
          <w:b/>
          <w:lang w:eastAsia="ru-RU"/>
        </w:rPr>
        <w:t>(НТФ ИРО)</w:t>
      </w:r>
    </w:p>
    <w:p w:rsidR="00CB0F49" w:rsidRPr="00475B33" w:rsidRDefault="00CB0F49" w:rsidP="00DE2B83">
      <w:pPr>
        <w:pStyle w:val="ab"/>
        <w:spacing w:after="0"/>
        <w:rPr>
          <w:b/>
          <w:sz w:val="28"/>
          <w:szCs w:val="40"/>
        </w:rPr>
      </w:pPr>
    </w:p>
    <w:tbl>
      <w:tblPr>
        <w:tblpPr w:leftFromText="180" w:rightFromText="180" w:vertAnchor="text" w:horzAnchor="margin" w:tblpY="8"/>
        <w:tblW w:w="0" w:type="auto"/>
        <w:tblLook w:val="01E0" w:firstRow="1" w:lastRow="1" w:firstColumn="1" w:lastColumn="1" w:noHBand="0" w:noVBand="0"/>
      </w:tblPr>
      <w:tblGrid>
        <w:gridCol w:w="4787"/>
        <w:gridCol w:w="4568"/>
      </w:tblGrid>
      <w:tr w:rsidR="00CB0F49" w:rsidTr="00DE2B83">
        <w:tc>
          <w:tcPr>
            <w:tcW w:w="9133" w:type="dxa"/>
          </w:tcPr>
          <w:p w:rsidR="00CB0F49" w:rsidRPr="008C13AF" w:rsidRDefault="00CB0F49" w:rsidP="00DE2B83">
            <w:pPr>
              <w:pStyle w:val="ab"/>
              <w:spacing w:after="0"/>
              <w:rPr>
                <w:bCs/>
                <w:sz w:val="28"/>
                <w:szCs w:val="28"/>
              </w:rPr>
            </w:pPr>
          </w:p>
        </w:tc>
        <w:tc>
          <w:tcPr>
            <w:tcW w:w="5936" w:type="dxa"/>
          </w:tcPr>
          <w:p w:rsidR="00CB0F49" w:rsidRPr="008C13AF" w:rsidRDefault="00CB0F49" w:rsidP="00DE2B83">
            <w:pPr>
              <w:pStyle w:val="ab"/>
              <w:spacing w:after="0"/>
              <w:rPr>
                <w:bCs/>
                <w:sz w:val="28"/>
                <w:szCs w:val="28"/>
              </w:rPr>
            </w:pPr>
            <w:r w:rsidRPr="008C13AF">
              <w:rPr>
                <w:bCs/>
                <w:sz w:val="28"/>
                <w:szCs w:val="28"/>
              </w:rPr>
              <w:t>Утверждаю:</w:t>
            </w:r>
          </w:p>
          <w:p w:rsidR="00CB0F49" w:rsidRPr="008C13AF" w:rsidRDefault="00CB0F49" w:rsidP="00DE2B83">
            <w:pPr>
              <w:pStyle w:val="ab"/>
              <w:spacing w:after="0"/>
              <w:rPr>
                <w:bCs/>
                <w:sz w:val="28"/>
                <w:szCs w:val="28"/>
              </w:rPr>
            </w:pPr>
            <w:r w:rsidRPr="008C13AF">
              <w:rPr>
                <w:bCs/>
                <w:sz w:val="28"/>
                <w:szCs w:val="28"/>
              </w:rPr>
              <w:t>Директор НТФ ИРО ________И.</w:t>
            </w:r>
            <w:r>
              <w:rPr>
                <w:bCs/>
                <w:sz w:val="28"/>
                <w:szCs w:val="28"/>
              </w:rPr>
              <w:t> </w:t>
            </w:r>
            <w:r w:rsidRPr="008C13AF">
              <w:rPr>
                <w:bCs/>
                <w:sz w:val="28"/>
                <w:szCs w:val="28"/>
              </w:rPr>
              <w:t>В.</w:t>
            </w:r>
            <w:r>
              <w:rPr>
                <w:bCs/>
                <w:sz w:val="28"/>
                <w:szCs w:val="28"/>
              </w:rPr>
              <w:t> </w:t>
            </w:r>
            <w:r w:rsidRPr="008C13AF">
              <w:rPr>
                <w:bCs/>
                <w:sz w:val="28"/>
                <w:szCs w:val="28"/>
              </w:rPr>
              <w:t>Жижина</w:t>
            </w:r>
          </w:p>
          <w:p w:rsidR="00CB0F49" w:rsidRPr="008C13AF" w:rsidRDefault="00CB0F49" w:rsidP="00DE2B83">
            <w:pPr>
              <w:pStyle w:val="ab"/>
              <w:spacing w:after="0"/>
              <w:rPr>
                <w:bCs/>
                <w:sz w:val="28"/>
                <w:szCs w:val="28"/>
              </w:rPr>
            </w:pPr>
            <w:r>
              <w:rPr>
                <w:bCs/>
                <w:sz w:val="28"/>
                <w:szCs w:val="28"/>
              </w:rPr>
              <w:t>«____»_________2016 </w:t>
            </w:r>
            <w:r w:rsidRPr="008C13AF">
              <w:rPr>
                <w:bCs/>
                <w:sz w:val="28"/>
                <w:szCs w:val="28"/>
              </w:rPr>
              <w:t>г.</w:t>
            </w:r>
          </w:p>
        </w:tc>
      </w:tr>
    </w:tbl>
    <w:p w:rsidR="00CB0F49" w:rsidRDefault="00CB0F49" w:rsidP="00DE2B83">
      <w:pPr>
        <w:pStyle w:val="ab"/>
        <w:spacing w:after="0"/>
        <w:rPr>
          <w:sz w:val="20"/>
          <w:szCs w:val="16"/>
        </w:rPr>
      </w:pPr>
    </w:p>
    <w:p w:rsidR="00CB0F49" w:rsidRDefault="00CB0F49" w:rsidP="00DE2B83">
      <w:pPr>
        <w:pStyle w:val="ab"/>
        <w:spacing w:after="0"/>
        <w:rPr>
          <w:sz w:val="20"/>
          <w:szCs w:val="16"/>
        </w:rPr>
      </w:pPr>
    </w:p>
    <w:p w:rsidR="00CB0F49" w:rsidRDefault="00CB0F49" w:rsidP="00DE2B83">
      <w:pPr>
        <w:pStyle w:val="ab"/>
        <w:spacing w:after="0"/>
        <w:rPr>
          <w:sz w:val="20"/>
          <w:szCs w:val="16"/>
        </w:rPr>
      </w:pPr>
    </w:p>
    <w:p w:rsidR="00CB0F49" w:rsidRDefault="00CB0F49" w:rsidP="00DE2B83">
      <w:pPr>
        <w:pStyle w:val="ab"/>
        <w:spacing w:after="0"/>
        <w:rPr>
          <w:sz w:val="20"/>
          <w:szCs w:val="16"/>
        </w:rPr>
      </w:pPr>
    </w:p>
    <w:p w:rsidR="00CB0F49" w:rsidRDefault="00CB0F49" w:rsidP="00DE2B83">
      <w:pPr>
        <w:pStyle w:val="ab"/>
        <w:spacing w:after="0"/>
        <w:rPr>
          <w:sz w:val="20"/>
          <w:szCs w:val="16"/>
        </w:rPr>
      </w:pPr>
    </w:p>
    <w:p w:rsidR="00CB0F49" w:rsidRPr="007A16B7" w:rsidRDefault="00CB0F49" w:rsidP="00DE2B83">
      <w:pPr>
        <w:pStyle w:val="ab"/>
        <w:spacing w:after="0"/>
        <w:rPr>
          <w:sz w:val="20"/>
          <w:szCs w:val="16"/>
        </w:rPr>
      </w:pPr>
    </w:p>
    <w:p w:rsidR="00CB0F49" w:rsidRDefault="00CB0F49" w:rsidP="00DE2B83">
      <w:pPr>
        <w:spacing w:after="0" w:line="240" w:lineRule="auto"/>
        <w:jc w:val="center"/>
        <w:rPr>
          <w:rFonts w:ascii="Times New Roman" w:hAnsi="Times New Roman" w:cs="Times New Roman"/>
          <w:b/>
          <w:sz w:val="32"/>
          <w:szCs w:val="32"/>
        </w:rPr>
      </w:pPr>
      <w:r w:rsidRPr="0016496C">
        <w:rPr>
          <w:rFonts w:ascii="Times New Roman" w:hAnsi="Times New Roman" w:cs="Times New Roman"/>
          <w:b/>
          <w:sz w:val="32"/>
          <w:szCs w:val="32"/>
        </w:rPr>
        <w:t>Аналитический отч</w:t>
      </w:r>
      <w:r>
        <w:rPr>
          <w:rFonts w:ascii="Times New Roman" w:hAnsi="Times New Roman" w:cs="Times New Roman"/>
          <w:b/>
          <w:sz w:val="32"/>
          <w:szCs w:val="32"/>
        </w:rPr>
        <w:t>ё</w:t>
      </w:r>
      <w:r w:rsidRPr="0016496C">
        <w:rPr>
          <w:rFonts w:ascii="Times New Roman" w:hAnsi="Times New Roman" w:cs="Times New Roman"/>
          <w:b/>
          <w:sz w:val="32"/>
          <w:szCs w:val="32"/>
        </w:rPr>
        <w:t>т</w:t>
      </w:r>
    </w:p>
    <w:p w:rsidR="00CB0F49" w:rsidRPr="0016496C" w:rsidRDefault="00CB0F49" w:rsidP="00DE2B83">
      <w:pPr>
        <w:spacing w:after="0" w:line="240" w:lineRule="auto"/>
        <w:jc w:val="center"/>
        <w:rPr>
          <w:rFonts w:ascii="Times New Roman" w:hAnsi="Times New Roman" w:cs="Times New Roman"/>
          <w:b/>
          <w:sz w:val="32"/>
          <w:szCs w:val="32"/>
        </w:rPr>
      </w:pPr>
      <w:r w:rsidRPr="0016496C">
        <w:rPr>
          <w:rFonts w:ascii="Times New Roman" w:hAnsi="Times New Roman" w:cs="Times New Roman"/>
          <w:b/>
          <w:sz w:val="32"/>
          <w:szCs w:val="32"/>
        </w:rPr>
        <w:t>о деятельности</w:t>
      </w:r>
      <w:r>
        <w:rPr>
          <w:rFonts w:ascii="Times New Roman" w:hAnsi="Times New Roman" w:cs="Times New Roman"/>
          <w:b/>
          <w:sz w:val="32"/>
          <w:szCs w:val="32"/>
        </w:rPr>
        <w:t xml:space="preserve"> </w:t>
      </w:r>
      <w:r w:rsidRPr="0016496C">
        <w:rPr>
          <w:rFonts w:ascii="Times New Roman" w:hAnsi="Times New Roman" w:cs="Times New Roman"/>
          <w:b/>
          <w:sz w:val="32"/>
          <w:szCs w:val="32"/>
        </w:rPr>
        <w:t>кафедры физико-математического образования НТФ ИРО</w:t>
      </w:r>
    </w:p>
    <w:p w:rsidR="00CB0F49" w:rsidRPr="0016496C" w:rsidRDefault="00CB0F49" w:rsidP="00DE2B83">
      <w:pPr>
        <w:spacing w:after="0" w:line="240" w:lineRule="auto"/>
        <w:jc w:val="center"/>
        <w:rPr>
          <w:rFonts w:ascii="Times New Roman" w:hAnsi="Times New Roman" w:cs="Times New Roman"/>
          <w:b/>
          <w:sz w:val="32"/>
          <w:szCs w:val="32"/>
        </w:rPr>
      </w:pPr>
      <w:r w:rsidRPr="0016496C">
        <w:rPr>
          <w:rFonts w:ascii="Times New Roman" w:hAnsi="Times New Roman" w:cs="Times New Roman"/>
          <w:b/>
          <w:sz w:val="32"/>
          <w:szCs w:val="32"/>
        </w:rPr>
        <w:t>за 201</w:t>
      </w:r>
      <w:r>
        <w:rPr>
          <w:rFonts w:ascii="Times New Roman" w:hAnsi="Times New Roman" w:cs="Times New Roman"/>
          <w:b/>
          <w:sz w:val="32"/>
          <w:szCs w:val="32"/>
        </w:rPr>
        <w:t>6</w:t>
      </w:r>
      <w:r w:rsidRPr="0016496C">
        <w:rPr>
          <w:rFonts w:ascii="Times New Roman" w:hAnsi="Times New Roman" w:cs="Times New Roman"/>
          <w:b/>
          <w:sz w:val="32"/>
          <w:szCs w:val="32"/>
        </w:rPr>
        <w:t xml:space="preserve"> год</w:t>
      </w:r>
      <w:r>
        <w:rPr>
          <w:rFonts w:ascii="Times New Roman" w:hAnsi="Times New Roman" w:cs="Times New Roman"/>
          <w:b/>
          <w:sz w:val="32"/>
          <w:szCs w:val="32"/>
        </w:rPr>
        <w:t>а</w:t>
      </w:r>
    </w:p>
    <w:p w:rsidR="00CB0F49" w:rsidRDefault="00CB0F49" w:rsidP="00DE2B83">
      <w:pPr>
        <w:spacing w:after="0"/>
        <w:jc w:val="both"/>
        <w:rPr>
          <w:b/>
          <w:bCs/>
          <w:sz w:val="28"/>
        </w:rPr>
      </w:pPr>
    </w:p>
    <w:p w:rsidR="00CB0F49" w:rsidRDefault="00CB0F49" w:rsidP="00DE2B83">
      <w:pPr>
        <w:spacing w:after="0"/>
        <w:jc w:val="both"/>
        <w:rPr>
          <w:b/>
          <w:bCs/>
          <w:sz w:val="28"/>
        </w:rPr>
      </w:pPr>
    </w:p>
    <w:p w:rsidR="00CB0F49" w:rsidRDefault="00CB0F49" w:rsidP="00DE2B83">
      <w:pPr>
        <w:spacing w:after="0"/>
        <w:jc w:val="both"/>
        <w:rPr>
          <w:b/>
          <w:bCs/>
          <w:sz w:val="28"/>
        </w:rPr>
      </w:pPr>
    </w:p>
    <w:p w:rsidR="00CB0F49" w:rsidRDefault="00CB0F49" w:rsidP="00DE2B83">
      <w:pPr>
        <w:spacing w:after="0"/>
        <w:jc w:val="both"/>
        <w:rPr>
          <w:b/>
          <w:bCs/>
          <w:sz w:val="28"/>
        </w:rPr>
      </w:pPr>
    </w:p>
    <w:p w:rsidR="00CB0F49" w:rsidRDefault="00CB0F49" w:rsidP="00DE2B83">
      <w:pPr>
        <w:spacing w:after="0"/>
        <w:jc w:val="both"/>
        <w:rPr>
          <w:b/>
          <w:bCs/>
          <w:sz w:val="28"/>
        </w:rPr>
      </w:pPr>
    </w:p>
    <w:p w:rsidR="00CB0F49" w:rsidRDefault="00CB0F49" w:rsidP="00DE2B83">
      <w:pPr>
        <w:spacing w:after="0"/>
        <w:jc w:val="both"/>
        <w:rPr>
          <w:b/>
          <w:bCs/>
          <w:sz w:val="28"/>
        </w:rPr>
      </w:pPr>
    </w:p>
    <w:p w:rsidR="00CB0F49" w:rsidRDefault="00CB0F49" w:rsidP="00DE2B83">
      <w:pPr>
        <w:spacing w:after="0"/>
        <w:jc w:val="both"/>
        <w:rPr>
          <w:b/>
          <w:bCs/>
          <w:sz w:val="28"/>
        </w:rPr>
      </w:pPr>
    </w:p>
    <w:p w:rsidR="00CB0F49" w:rsidRDefault="00CB0F49" w:rsidP="00DE2B83">
      <w:pPr>
        <w:spacing w:after="0"/>
        <w:jc w:val="both"/>
        <w:rPr>
          <w:b/>
          <w:bCs/>
          <w:sz w:val="28"/>
        </w:rPr>
      </w:pPr>
    </w:p>
    <w:p w:rsidR="00CB0F49" w:rsidRDefault="00CB0F49" w:rsidP="00DE2B83">
      <w:pPr>
        <w:spacing w:after="0"/>
        <w:jc w:val="both"/>
        <w:rPr>
          <w:b/>
          <w:bCs/>
          <w:sz w:val="28"/>
        </w:rPr>
      </w:pPr>
    </w:p>
    <w:p w:rsidR="00CB0F49" w:rsidRDefault="00CB0F49" w:rsidP="00DE2B83">
      <w:pPr>
        <w:spacing w:after="0"/>
        <w:jc w:val="both"/>
        <w:rPr>
          <w:b/>
          <w:bCs/>
          <w:sz w:val="28"/>
        </w:rPr>
      </w:pPr>
    </w:p>
    <w:p w:rsidR="00CB0F49" w:rsidRDefault="00CB0F49" w:rsidP="00DE2B83">
      <w:pPr>
        <w:spacing w:after="0"/>
        <w:jc w:val="both"/>
        <w:rPr>
          <w:b/>
          <w:bCs/>
          <w:sz w:val="28"/>
        </w:rPr>
      </w:pPr>
    </w:p>
    <w:p w:rsidR="00CB0F49" w:rsidRDefault="00CB0F49" w:rsidP="00DE2B83">
      <w:pPr>
        <w:spacing w:after="0"/>
        <w:jc w:val="center"/>
        <w:rPr>
          <w:rFonts w:ascii="Times New Roman" w:eastAsia="Times New Roman" w:hAnsi="Times New Roman" w:cs="Times New Roman"/>
          <w:b/>
          <w:sz w:val="28"/>
          <w:szCs w:val="28"/>
          <w:lang w:eastAsia="ru-RU"/>
        </w:rPr>
      </w:pPr>
      <w:r w:rsidRPr="00D57F73">
        <w:rPr>
          <w:rFonts w:ascii="Times New Roman" w:hAnsi="Times New Roman" w:cs="Times New Roman"/>
          <w:sz w:val="32"/>
          <w:szCs w:val="32"/>
        </w:rPr>
        <w:t>Н. Тагил, 201</w:t>
      </w:r>
      <w:r>
        <w:rPr>
          <w:rFonts w:ascii="Times New Roman" w:hAnsi="Times New Roman" w:cs="Times New Roman"/>
          <w:sz w:val="32"/>
          <w:szCs w:val="32"/>
        </w:rPr>
        <w:t>6</w:t>
      </w:r>
      <w:r>
        <w:rPr>
          <w:rFonts w:ascii="Times New Roman" w:eastAsia="Times New Roman" w:hAnsi="Times New Roman" w:cs="Times New Roman"/>
          <w:b/>
          <w:sz w:val="28"/>
          <w:szCs w:val="28"/>
          <w:lang w:eastAsia="ru-RU"/>
        </w:rPr>
        <w:br w:type="page"/>
      </w:r>
    </w:p>
    <w:p w:rsidR="00704378" w:rsidRPr="00AC2ACC" w:rsidRDefault="00704378" w:rsidP="00DE2B83">
      <w:pPr>
        <w:spacing w:after="0" w:line="240" w:lineRule="auto"/>
        <w:ind w:firstLine="709"/>
        <w:jc w:val="both"/>
        <w:rPr>
          <w:rFonts w:ascii="Times New Roman" w:eastAsia="Times New Roman" w:hAnsi="Times New Roman" w:cs="Times New Roman"/>
          <w:sz w:val="28"/>
          <w:szCs w:val="28"/>
          <w:lang w:eastAsia="ru-RU"/>
        </w:rPr>
      </w:pPr>
      <w:r w:rsidRPr="00AC2ACC">
        <w:rPr>
          <w:rFonts w:ascii="Times New Roman" w:eastAsia="Times New Roman" w:hAnsi="Times New Roman" w:cs="Times New Roman"/>
          <w:b/>
          <w:sz w:val="28"/>
          <w:szCs w:val="28"/>
          <w:lang w:eastAsia="ru-RU"/>
        </w:rPr>
        <w:lastRenderedPageBreak/>
        <w:t>Целью деятельности</w:t>
      </w:r>
      <w:r w:rsidRPr="00AC2ACC">
        <w:rPr>
          <w:rFonts w:ascii="Times New Roman" w:eastAsia="Times New Roman" w:hAnsi="Times New Roman" w:cs="Times New Roman"/>
          <w:sz w:val="28"/>
          <w:szCs w:val="28"/>
          <w:lang w:eastAsia="ru-RU"/>
        </w:rPr>
        <w:t xml:space="preserve"> кафедры являлось </w:t>
      </w:r>
      <w:r w:rsidR="00760841" w:rsidRPr="00AC2ACC">
        <w:rPr>
          <w:rFonts w:ascii="Times New Roman" w:eastAsia="Times New Roman" w:hAnsi="Times New Roman" w:cs="Times New Roman"/>
          <w:sz w:val="28"/>
          <w:szCs w:val="28"/>
          <w:lang w:eastAsia="ru-RU"/>
        </w:rPr>
        <w:t>создание условий для инновационного развития общего, среднего профессионального и дополнительного профессионального образования в Свердловской области</w:t>
      </w:r>
      <w:r w:rsidRPr="00AC2ACC">
        <w:rPr>
          <w:rFonts w:ascii="Times New Roman" w:eastAsia="Times New Roman" w:hAnsi="Times New Roman" w:cs="Times New Roman"/>
          <w:sz w:val="28"/>
          <w:szCs w:val="28"/>
          <w:lang w:eastAsia="ru-RU"/>
        </w:rPr>
        <w:t>.</w:t>
      </w:r>
    </w:p>
    <w:p w:rsidR="00704378" w:rsidRPr="00AC2ACC" w:rsidRDefault="00704378" w:rsidP="00DE2B83">
      <w:pPr>
        <w:spacing w:after="0" w:line="240" w:lineRule="auto"/>
        <w:ind w:firstLine="709"/>
        <w:jc w:val="both"/>
        <w:rPr>
          <w:rFonts w:ascii="Times New Roman" w:eastAsia="Times New Roman" w:hAnsi="Times New Roman" w:cs="Times New Roman"/>
          <w:sz w:val="28"/>
          <w:szCs w:val="28"/>
          <w:lang w:eastAsia="ru-RU"/>
        </w:rPr>
      </w:pPr>
      <w:r w:rsidRPr="00AC2ACC">
        <w:rPr>
          <w:rFonts w:ascii="Times New Roman" w:eastAsia="Times New Roman" w:hAnsi="Times New Roman" w:cs="Times New Roman"/>
          <w:b/>
          <w:bCs/>
          <w:sz w:val="28"/>
          <w:szCs w:val="28"/>
          <w:lang w:eastAsia="ru-RU"/>
        </w:rPr>
        <w:t>Задачи кафедры:</w:t>
      </w:r>
    </w:p>
    <w:p w:rsidR="00760841" w:rsidRPr="00AC2ACC" w:rsidRDefault="00760841" w:rsidP="00DE2B83">
      <w:pPr>
        <w:tabs>
          <w:tab w:val="left" w:pos="993"/>
        </w:tabs>
        <w:spacing w:after="0" w:line="240" w:lineRule="auto"/>
        <w:ind w:firstLine="567"/>
        <w:jc w:val="both"/>
        <w:rPr>
          <w:rFonts w:ascii="Times New Roman" w:hAnsi="Times New Roman" w:cs="Times New Roman"/>
          <w:sz w:val="28"/>
          <w:szCs w:val="28"/>
        </w:rPr>
      </w:pPr>
      <w:r w:rsidRPr="00AC2ACC">
        <w:rPr>
          <w:rFonts w:ascii="Times New Roman" w:hAnsi="Times New Roman" w:cs="Times New Roman"/>
          <w:sz w:val="28"/>
          <w:szCs w:val="28"/>
        </w:rPr>
        <w:t>– развитие кадрового ресурса инновационных изменений в системе образования;</w:t>
      </w:r>
    </w:p>
    <w:p w:rsidR="00760841" w:rsidRPr="00AC2ACC" w:rsidRDefault="00760841" w:rsidP="00DE2B83">
      <w:pPr>
        <w:tabs>
          <w:tab w:val="left" w:pos="993"/>
        </w:tabs>
        <w:spacing w:after="0" w:line="240" w:lineRule="auto"/>
        <w:ind w:firstLine="567"/>
        <w:jc w:val="both"/>
        <w:rPr>
          <w:rFonts w:ascii="Times New Roman" w:hAnsi="Times New Roman" w:cs="Times New Roman"/>
          <w:sz w:val="28"/>
          <w:szCs w:val="28"/>
        </w:rPr>
      </w:pPr>
      <w:r w:rsidRPr="00AC2ACC">
        <w:rPr>
          <w:rFonts w:ascii="Times New Roman" w:hAnsi="Times New Roman" w:cs="Times New Roman"/>
          <w:sz w:val="28"/>
          <w:szCs w:val="28"/>
        </w:rPr>
        <w:t>– обеспечение научно-методического сопровождения образовательных процессов в образовательных организациях дошкольного, общего, среднего профессионального и дополнительного профессионального образования в условиях введения и реализации ФГОС;</w:t>
      </w:r>
    </w:p>
    <w:p w:rsidR="00760841" w:rsidRPr="00AC2ACC" w:rsidRDefault="00760841" w:rsidP="00DE2B83">
      <w:pPr>
        <w:tabs>
          <w:tab w:val="left" w:pos="993"/>
        </w:tabs>
        <w:spacing w:after="0" w:line="240" w:lineRule="auto"/>
        <w:ind w:firstLine="567"/>
        <w:jc w:val="both"/>
        <w:rPr>
          <w:rFonts w:ascii="Times New Roman" w:hAnsi="Times New Roman" w:cs="Times New Roman"/>
          <w:sz w:val="28"/>
          <w:szCs w:val="28"/>
        </w:rPr>
      </w:pPr>
      <w:r w:rsidRPr="00AC2ACC">
        <w:rPr>
          <w:rFonts w:ascii="Times New Roman" w:hAnsi="Times New Roman" w:cs="Times New Roman"/>
          <w:sz w:val="28"/>
          <w:szCs w:val="28"/>
        </w:rPr>
        <w:t>– проведение исследовательской деятельности по направлениям развития общего, среднего профессионального, дополнительного профессионального образования;</w:t>
      </w:r>
    </w:p>
    <w:p w:rsidR="00760841" w:rsidRPr="00AC2ACC" w:rsidRDefault="00760841" w:rsidP="00DE2B83">
      <w:pPr>
        <w:tabs>
          <w:tab w:val="left" w:pos="993"/>
        </w:tabs>
        <w:spacing w:after="0" w:line="240" w:lineRule="auto"/>
        <w:ind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 информационно-методическое сопровождение образовательных организаций в области электронного обучения </w:t>
      </w:r>
      <w:r w:rsidR="001C673D" w:rsidRPr="00AC2ACC">
        <w:rPr>
          <w:rFonts w:ascii="Times New Roman" w:hAnsi="Times New Roman" w:cs="Times New Roman"/>
          <w:sz w:val="28"/>
          <w:szCs w:val="28"/>
        </w:rPr>
        <w:t xml:space="preserve">и обучения </w:t>
      </w:r>
      <w:r w:rsidRPr="00AC2ACC">
        <w:rPr>
          <w:rFonts w:ascii="Times New Roman" w:hAnsi="Times New Roman" w:cs="Times New Roman"/>
          <w:sz w:val="28"/>
          <w:szCs w:val="28"/>
        </w:rPr>
        <w:t>с использованием дистанционных технологий;</w:t>
      </w:r>
    </w:p>
    <w:p w:rsidR="00760841" w:rsidRPr="00AC2ACC" w:rsidRDefault="00760841" w:rsidP="00DE2B83">
      <w:pPr>
        <w:tabs>
          <w:tab w:val="left" w:pos="993"/>
        </w:tabs>
        <w:spacing w:after="0" w:line="240" w:lineRule="auto"/>
        <w:ind w:firstLine="567"/>
        <w:jc w:val="both"/>
        <w:rPr>
          <w:rFonts w:ascii="Times New Roman" w:hAnsi="Times New Roman" w:cs="Times New Roman"/>
          <w:sz w:val="28"/>
          <w:szCs w:val="28"/>
        </w:rPr>
      </w:pPr>
      <w:r w:rsidRPr="00AC2ACC">
        <w:rPr>
          <w:rFonts w:ascii="Times New Roman" w:hAnsi="Times New Roman" w:cs="Times New Roman"/>
          <w:sz w:val="28"/>
          <w:szCs w:val="28"/>
        </w:rPr>
        <w:t>– повышение квалификации педагогических работников дошкольных образовательных организаций</w:t>
      </w:r>
      <w:r w:rsidR="001C673D" w:rsidRPr="00AC2ACC">
        <w:rPr>
          <w:rFonts w:ascii="Times New Roman" w:hAnsi="Times New Roman" w:cs="Times New Roman"/>
          <w:sz w:val="28"/>
          <w:szCs w:val="28"/>
        </w:rPr>
        <w:t xml:space="preserve"> по направлениям применения информационно-коммуникационных технологий в профессиональной деятельности и образовательной робототехники</w:t>
      </w:r>
      <w:r w:rsidRPr="00AC2ACC">
        <w:rPr>
          <w:rFonts w:ascii="Times New Roman" w:hAnsi="Times New Roman" w:cs="Times New Roman"/>
          <w:sz w:val="28"/>
          <w:szCs w:val="28"/>
        </w:rPr>
        <w:t>;</w:t>
      </w:r>
    </w:p>
    <w:p w:rsidR="00760841" w:rsidRPr="00AC2ACC" w:rsidRDefault="00760841" w:rsidP="00DE2B83">
      <w:pPr>
        <w:tabs>
          <w:tab w:val="left" w:pos="993"/>
        </w:tabs>
        <w:spacing w:after="0" w:line="240" w:lineRule="auto"/>
        <w:ind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 разработка программ повышения квалификации и переподготовки педагогических работников, программ повышения квалификации работников </w:t>
      </w:r>
      <w:r w:rsidR="001C673D" w:rsidRPr="00AC2ACC">
        <w:rPr>
          <w:rFonts w:ascii="Times New Roman" w:hAnsi="Times New Roman" w:cs="Times New Roman"/>
          <w:sz w:val="28"/>
          <w:szCs w:val="28"/>
        </w:rPr>
        <w:t>образовательных организаций</w:t>
      </w:r>
      <w:r w:rsidRPr="00AC2ACC">
        <w:rPr>
          <w:rFonts w:ascii="Times New Roman" w:hAnsi="Times New Roman" w:cs="Times New Roman"/>
          <w:sz w:val="28"/>
          <w:szCs w:val="28"/>
        </w:rPr>
        <w:t>;</w:t>
      </w:r>
    </w:p>
    <w:p w:rsidR="00760841" w:rsidRPr="00AC2ACC" w:rsidRDefault="00760841" w:rsidP="00DE2B83">
      <w:pPr>
        <w:tabs>
          <w:tab w:val="left" w:pos="993"/>
        </w:tabs>
        <w:spacing w:after="0" w:line="240" w:lineRule="auto"/>
        <w:ind w:firstLine="567"/>
        <w:jc w:val="both"/>
        <w:rPr>
          <w:rFonts w:ascii="Times New Roman" w:hAnsi="Times New Roman" w:cs="Times New Roman"/>
          <w:sz w:val="28"/>
          <w:szCs w:val="28"/>
        </w:rPr>
      </w:pPr>
      <w:r w:rsidRPr="00AC2ACC">
        <w:rPr>
          <w:rFonts w:ascii="Times New Roman" w:hAnsi="Times New Roman" w:cs="Times New Roman"/>
          <w:sz w:val="28"/>
          <w:szCs w:val="28"/>
        </w:rPr>
        <w:t>– создание условий для развития молодых талантов и детей с высокой мотивацией к обучению, повышение качества кадрового состава сферы дополнительного образования детей;</w:t>
      </w:r>
    </w:p>
    <w:p w:rsidR="00760841" w:rsidRPr="00AC2ACC" w:rsidRDefault="00760841" w:rsidP="00DE2B83">
      <w:pPr>
        <w:tabs>
          <w:tab w:val="left" w:pos="993"/>
        </w:tabs>
        <w:spacing w:after="0" w:line="240" w:lineRule="auto"/>
        <w:ind w:firstLine="567"/>
        <w:jc w:val="both"/>
        <w:rPr>
          <w:rFonts w:ascii="Times New Roman" w:hAnsi="Times New Roman" w:cs="Times New Roman"/>
          <w:sz w:val="28"/>
          <w:szCs w:val="28"/>
        </w:rPr>
      </w:pPr>
      <w:r w:rsidRPr="00AC2ACC">
        <w:rPr>
          <w:rFonts w:ascii="Times New Roman" w:hAnsi="Times New Roman" w:cs="Times New Roman"/>
          <w:sz w:val="28"/>
          <w:szCs w:val="28"/>
        </w:rPr>
        <w:t>– участие в мероприятиях, связанных с развитием инженерного образования в системе образования Свердловской области.</w:t>
      </w:r>
    </w:p>
    <w:p w:rsidR="00655E3C" w:rsidRPr="00AC2ACC" w:rsidRDefault="00655E3C" w:rsidP="00DE2B83">
      <w:pPr>
        <w:spacing w:after="0" w:line="240" w:lineRule="auto"/>
        <w:ind w:firstLine="567"/>
        <w:jc w:val="both"/>
        <w:rPr>
          <w:rFonts w:ascii="Times New Roman" w:hAnsi="Times New Roman" w:cs="Times New Roman"/>
          <w:b/>
          <w:sz w:val="28"/>
          <w:szCs w:val="28"/>
        </w:rPr>
      </w:pPr>
      <w:r w:rsidRPr="00AC2ACC">
        <w:rPr>
          <w:rFonts w:ascii="Times New Roman" w:hAnsi="Times New Roman" w:cs="Times New Roman"/>
          <w:b/>
          <w:sz w:val="28"/>
          <w:szCs w:val="28"/>
        </w:rPr>
        <w:t>Анализ результатов образовательной деятельности</w:t>
      </w:r>
    </w:p>
    <w:p w:rsidR="00462B2C" w:rsidRPr="00AC2ACC" w:rsidRDefault="002E7F98" w:rsidP="00DE2B83">
      <w:pPr>
        <w:tabs>
          <w:tab w:val="left" w:pos="993"/>
        </w:tabs>
        <w:spacing w:after="0" w:line="240" w:lineRule="auto"/>
        <w:ind w:firstLine="567"/>
        <w:jc w:val="both"/>
        <w:rPr>
          <w:rFonts w:ascii="Times New Roman" w:hAnsi="Times New Roman" w:cs="Times New Roman"/>
          <w:sz w:val="28"/>
          <w:szCs w:val="28"/>
        </w:rPr>
      </w:pPr>
      <w:r w:rsidRPr="00AC2ACC">
        <w:rPr>
          <w:rFonts w:ascii="Times New Roman" w:hAnsi="Times New Roman" w:cs="Times New Roman"/>
          <w:sz w:val="28"/>
          <w:szCs w:val="28"/>
        </w:rPr>
        <w:t>Профессорско-преподавательский состав к</w:t>
      </w:r>
      <w:r w:rsidR="00254C6C" w:rsidRPr="00AC2ACC">
        <w:rPr>
          <w:rFonts w:ascii="Times New Roman" w:hAnsi="Times New Roman" w:cs="Times New Roman"/>
          <w:sz w:val="28"/>
          <w:szCs w:val="28"/>
        </w:rPr>
        <w:t>афедры</w:t>
      </w:r>
      <w:r w:rsidR="00462B2C" w:rsidRPr="00AC2ACC">
        <w:rPr>
          <w:rFonts w:ascii="Times New Roman" w:hAnsi="Times New Roman" w:cs="Times New Roman"/>
          <w:sz w:val="28"/>
          <w:szCs w:val="28"/>
        </w:rPr>
        <w:t xml:space="preserve"> в течение </w:t>
      </w:r>
      <w:r w:rsidR="00021E64">
        <w:rPr>
          <w:rFonts w:ascii="Times New Roman" w:hAnsi="Times New Roman" w:cs="Times New Roman"/>
          <w:sz w:val="28"/>
          <w:szCs w:val="28"/>
        </w:rPr>
        <w:t>2016</w:t>
      </w:r>
      <w:r w:rsidR="00462B2C" w:rsidRPr="00AC2ACC">
        <w:rPr>
          <w:rFonts w:ascii="Times New Roman" w:hAnsi="Times New Roman" w:cs="Times New Roman"/>
          <w:sz w:val="28"/>
          <w:szCs w:val="28"/>
        </w:rPr>
        <w:t xml:space="preserve"> года</w:t>
      </w:r>
      <w:r w:rsidR="00760841" w:rsidRPr="00AC2ACC">
        <w:rPr>
          <w:rFonts w:ascii="Times New Roman" w:hAnsi="Times New Roman" w:cs="Times New Roman"/>
          <w:sz w:val="28"/>
          <w:szCs w:val="28"/>
        </w:rPr>
        <w:t xml:space="preserve"> </w:t>
      </w:r>
      <w:r w:rsidR="00462B2C" w:rsidRPr="00AC2ACC">
        <w:rPr>
          <w:rFonts w:ascii="Times New Roman" w:hAnsi="Times New Roman" w:cs="Times New Roman"/>
          <w:sz w:val="28"/>
          <w:szCs w:val="28"/>
        </w:rPr>
        <w:t>реализовал ДПП по следующим направлениям:</w:t>
      </w:r>
    </w:p>
    <w:p w:rsidR="00462B2C" w:rsidRPr="00AC2ACC" w:rsidRDefault="00462B2C" w:rsidP="00DE2B83">
      <w:pPr>
        <w:pStyle w:val="a7"/>
        <w:numPr>
          <w:ilvl w:val="0"/>
          <w:numId w:val="2"/>
        </w:numPr>
        <w:tabs>
          <w:tab w:val="left" w:pos="993"/>
        </w:tabs>
        <w:spacing w:after="0" w:line="240" w:lineRule="auto"/>
        <w:ind w:left="0" w:firstLine="567"/>
        <w:jc w:val="both"/>
        <w:rPr>
          <w:rFonts w:ascii="Times New Roman" w:hAnsi="Times New Roman" w:cs="Times New Roman"/>
          <w:b/>
          <w:i/>
          <w:sz w:val="28"/>
          <w:szCs w:val="28"/>
        </w:rPr>
      </w:pPr>
      <w:r w:rsidRPr="00AC2ACC">
        <w:rPr>
          <w:rFonts w:ascii="Times New Roman" w:hAnsi="Times New Roman" w:cs="Times New Roman"/>
          <w:b/>
          <w:i/>
          <w:sz w:val="28"/>
          <w:szCs w:val="28"/>
        </w:rPr>
        <w:t xml:space="preserve">Управление введением </w:t>
      </w:r>
      <w:r w:rsidR="000C2C96" w:rsidRPr="00AC2ACC">
        <w:rPr>
          <w:rFonts w:ascii="Times New Roman" w:hAnsi="Times New Roman" w:cs="Times New Roman"/>
          <w:b/>
          <w:i/>
          <w:sz w:val="28"/>
          <w:szCs w:val="28"/>
        </w:rPr>
        <w:t xml:space="preserve">и реализацией </w:t>
      </w:r>
      <w:r w:rsidRPr="00AC2ACC">
        <w:rPr>
          <w:rFonts w:ascii="Times New Roman" w:hAnsi="Times New Roman" w:cs="Times New Roman"/>
          <w:b/>
          <w:i/>
          <w:sz w:val="28"/>
          <w:szCs w:val="28"/>
        </w:rPr>
        <w:t xml:space="preserve">ФГОС </w:t>
      </w:r>
      <w:r w:rsidR="0037133A" w:rsidRPr="00AC2ACC">
        <w:rPr>
          <w:rFonts w:ascii="Times New Roman" w:hAnsi="Times New Roman" w:cs="Times New Roman"/>
          <w:b/>
          <w:i/>
          <w:sz w:val="28"/>
          <w:szCs w:val="28"/>
        </w:rPr>
        <w:t>обще</w:t>
      </w:r>
      <w:r w:rsidR="00690E35" w:rsidRPr="00AC2ACC">
        <w:rPr>
          <w:rFonts w:ascii="Times New Roman" w:hAnsi="Times New Roman" w:cs="Times New Roman"/>
          <w:b/>
          <w:i/>
          <w:sz w:val="28"/>
          <w:szCs w:val="28"/>
        </w:rPr>
        <w:t>го обра</w:t>
      </w:r>
      <w:r w:rsidR="0037133A" w:rsidRPr="00AC2ACC">
        <w:rPr>
          <w:rFonts w:ascii="Times New Roman" w:hAnsi="Times New Roman" w:cs="Times New Roman"/>
          <w:b/>
          <w:i/>
          <w:sz w:val="28"/>
          <w:szCs w:val="28"/>
        </w:rPr>
        <w:t>зования</w:t>
      </w:r>
    </w:p>
    <w:p w:rsidR="00760841" w:rsidRPr="00AC2ACC" w:rsidRDefault="003B3D62" w:rsidP="00DE2B83">
      <w:pPr>
        <w:pStyle w:val="a7"/>
        <w:tabs>
          <w:tab w:val="left" w:pos="993"/>
        </w:tabs>
        <w:spacing w:after="0" w:line="240" w:lineRule="auto"/>
        <w:ind w:left="0" w:firstLine="567"/>
        <w:jc w:val="both"/>
        <w:rPr>
          <w:rFonts w:ascii="Times New Roman" w:hAnsi="Times New Roman" w:cs="Times New Roman"/>
          <w:i/>
          <w:sz w:val="28"/>
          <w:szCs w:val="28"/>
        </w:rPr>
      </w:pPr>
      <w:r w:rsidRPr="00AC2ACC">
        <w:rPr>
          <w:rFonts w:ascii="Times New Roman" w:hAnsi="Times New Roman" w:cs="Times New Roman"/>
          <w:i/>
          <w:sz w:val="28"/>
          <w:szCs w:val="28"/>
        </w:rPr>
        <w:t>«</w:t>
      </w:r>
      <w:r w:rsidR="0037133A" w:rsidRPr="00AC2ACC">
        <w:rPr>
          <w:rFonts w:ascii="Times New Roman" w:hAnsi="Times New Roman" w:cs="Times New Roman"/>
          <w:i/>
          <w:sz w:val="28"/>
          <w:szCs w:val="28"/>
        </w:rPr>
        <w:t>Использование мобильных устройств в образовательном процессе</w:t>
      </w:r>
      <w:r w:rsidR="00CB0F49">
        <w:rPr>
          <w:rFonts w:ascii="Times New Roman" w:hAnsi="Times New Roman" w:cs="Times New Roman"/>
          <w:i/>
          <w:sz w:val="28"/>
          <w:szCs w:val="28"/>
        </w:rPr>
        <w:t xml:space="preserve"> при обучении ФГОС ОО</w:t>
      </w:r>
      <w:r w:rsidRPr="00AC2ACC">
        <w:rPr>
          <w:rFonts w:ascii="Times New Roman" w:hAnsi="Times New Roman" w:cs="Times New Roman"/>
          <w:i/>
          <w:sz w:val="28"/>
          <w:szCs w:val="28"/>
        </w:rPr>
        <w:t>» (</w:t>
      </w:r>
      <w:r w:rsidR="0037133A" w:rsidRPr="00AC2ACC">
        <w:rPr>
          <w:rFonts w:ascii="Times New Roman" w:hAnsi="Times New Roman" w:cs="Times New Roman"/>
          <w:i/>
          <w:sz w:val="28"/>
          <w:szCs w:val="28"/>
        </w:rPr>
        <w:t>2</w:t>
      </w:r>
      <w:r w:rsidRPr="00AC2ACC">
        <w:rPr>
          <w:rFonts w:ascii="Times New Roman" w:hAnsi="Times New Roman" w:cs="Times New Roman"/>
          <w:i/>
          <w:sz w:val="28"/>
          <w:szCs w:val="28"/>
        </w:rPr>
        <w:t>4</w:t>
      </w:r>
      <w:r w:rsidR="001E306E" w:rsidRPr="00AC2ACC">
        <w:rPr>
          <w:rFonts w:ascii="Times New Roman" w:hAnsi="Times New Roman" w:cs="Times New Roman"/>
          <w:i/>
          <w:sz w:val="28"/>
          <w:szCs w:val="28"/>
        </w:rPr>
        <w:t> </w:t>
      </w:r>
      <w:r w:rsidRPr="00AC2ACC">
        <w:rPr>
          <w:rFonts w:ascii="Times New Roman" w:hAnsi="Times New Roman" w:cs="Times New Roman"/>
          <w:i/>
          <w:sz w:val="28"/>
          <w:szCs w:val="28"/>
        </w:rPr>
        <w:t>час.).</w:t>
      </w:r>
    </w:p>
    <w:p w:rsidR="003B3D62" w:rsidRPr="00AC2ACC" w:rsidRDefault="009F6455"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По данной ДПП обучилось в течение года </w:t>
      </w:r>
      <w:r w:rsidR="00CB0F49">
        <w:rPr>
          <w:rFonts w:ascii="Times New Roman" w:hAnsi="Times New Roman" w:cs="Times New Roman"/>
          <w:sz w:val="28"/>
          <w:szCs w:val="28"/>
        </w:rPr>
        <w:t>25</w:t>
      </w:r>
      <w:r w:rsidRPr="00AC2ACC">
        <w:rPr>
          <w:rFonts w:ascii="Times New Roman" w:hAnsi="Times New Roman" w:cs="Times New Roman"/>
          <w:sz w:val="28"/>
          <w:szCs w:val="28"/>
        </w:rPr>
        <w:t xml:space="preserve"> чел.</w:t>
      </w:r>
    </w:p>
    <w:p w:rsidR="00352AC3" w:rsidRPr="00AC2ACC" w:rsidRDefault="00352AC3"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Результаты анкетирования показали, что </w:t>
      </w:r>
      <w:r w:rsidR="00CB0F49">
        <w:rPr>
          <w:rFonts w:ascii="Times New Roman" w:hAnsi="Times New Roman" w:cs="Times New Roman"/>
          <w:sz w:val="28"/>
          <w:szCs w:val="28"/>
        </w:rPr>
        <w:t>68</w:t>
      </w:r>
      <w:r w:rsidR="003A4802" w:rsidRPr="00AC2ACC">
        <w:rPr>
          <w:rFonts w:ascii="Times New Roman" w:hAnsi="Times New Roman" w:cs="Times New Roman"/>
          <w:sz w:val="28"/>
          <w:szCs w:val="28"/>
        </w:rPr>
        <w:t> </w:t>
      </w:r>
      <w:r w:rsidRPr="00AC2ACC">
        <w:rPr>
          <w:rFonts w:ascii="Times New Roman" w:hAnsi="Times New Roman" w:cs="Times New Roman"/>
          <w:sz w:val="28"/>
          <w:szCs w:val="28"/>
        </w:rPr>
        <w:t xml:space="preserve">% слушателей не были знакомы с </w:t>
      </w:r>
      <w:r w:rsidR="003A4802" w:rsidRPr="00AC2ACC">
        <w:rPr>
          <w:rFonts w:ascii="Times New Roman" w:hAnsi="Times New Roman" w:cs="Times New Roman"/>
          <w:sz w:val="28"/>
          <w:szCs w:val="28"/>
        </w:rPr>
        <w:t>возможностями мобильных устройств, которые они предоставляют для образования</w:t>
      </w:r>
      <w:r w:rsidRPr="00AC2ACC">
        <w:rPr>
          <w:rFonts w:ascii="Times New Roman" w:hAnsi="Times New Roman" w:cs="Times New Roman"/>
          <w:sz w:val="28"/>
          <w:szCs w:val="28"/>
        </w:rPr>
        <w:t xml:space="preserve">, имели значительные затруднения </w:t>
      </w:r>
      <w:r w:rsidR="003A4802" w:rsidRPr="00AC2ACC">
        <w:rPr>
          <w:rFonts w:ascii="Times New Roman" w:hAnsi="Times New Roman" w:cs="Times New Roman"/>
          <w:sz w:val="28"/>
          <w:szCs w:val="28"/>
        </w:rPr>
        <w:t>по</w:t>
      </w:r>
      <w:r w:rsidRPr="00AC2ACC">
        <w:rPr>
          <w:rFonts w:ascii="Times New Roman" w:hAnsi="Times New Roman" w:cs="Times New Roman"/>
          <w:sz w:val="28"/>
          <w:szCs w:val="28"/>
        </w:rPr>
        <w:t xml:space="preserve"> </w:t>
      </w:r>
      <w:r w:rsidR="003A4802" w:rsidRPr="00AC2ACC">
        <w:rPr>
          <w:rFonts w:ascii="Times New Roman" w:hAnsi="Times New Roman" w:cs="Times New Roman"/>
          <w:sz w:val="28"/>
          <w:szCs w:val="28"/>
        </w:rPr>
        <w:t>работе на этих устройствах</w:t>
      </w:r>
      <w:r w:rsidRPr="00AC2ACC">
        <w:rPr>
          <w:rFonts w:ascii="Times New Roman" w:hAnsi="Times New Roman" w:cs="Times New Roman"/>
          <w:sz w:val="28"/>
          <w:szCs w:val="28"/>
        </w:rPr>
        <w:t>. В процессе реализации ДПП слушатели смогли:</w:t>
      </w:r>
    </w:p>
    <w:p w:rsidR="003A4802" w:rsidRPr="00AC2ACC" w:rsidRDefault="003A4802" w:rsidP="00DE2B83">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AC2ACC">
        <w:rPr>
          <w:rFonts w:ascii="Times New Roman" w:hAnsi="Times New Roman" w:cs="Times New Roman"/>
          <w:sz w:val="28"/>
          <w:szCs w:val="28"/>
        </w:rPr>
        <w:t>актуализировать и систематизировать свои представления об информационно-образовательной среде как обязательном условии реализации основной образовательной программы общего образования;</w:t>
      </w:r>
    </w:p>
    <w:p w:rsidR="003A4802" w:rsidRPr="00AC2ACC" w:rsidRDefault="003A4802" w:rsidP="00DE2B83">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AC2ACC">
        <w:rPr>
          <w:rFonts w:ascii="Times New Roman" w:hAnsi="Times New Roman" w:cs="Times New Roman"/>
          <w:sz w:val="28"/>
          <w:szCs w:val="28"/>
        </w:rPr>
        <w:t>проанализировать уровень собственной профессиональной ИКТ-компетентности, определить «точки роста»;</w:t>
      </w:r>
    </w:p>
    <w:p w:rsidR="003A4802" w:rsidRPr="00AC2ACC" w:rsidRDefault="003A4802" w:rsidP="00DE2B83">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AC2ACC">
        <w:rPr>
          <w:rFonts w:ascii="Times New Roman" w:hAnsi="Times New Roman" w:cs="Times New Roman"/>
          <w:sz w:val="28"/>
          <w:szCs w:val="28"/>
        </w:rPr>
        <w:lastRenderedPageBreak/>
        <w:t>сформировать умения использовать программное обеспечение мобильных устройств для решения профессиональных задач;</w:t>
      </w:r>
    </w:p>
    <w:p w:rsidR="003A4802" w:rsidRPr="00AC2ACC" w:rsidRDefault="003A4802" w:rsidP="00DE2B83">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AC2ACC">
        <w:rPr>
          <w:rFonts w:ascii="Times New Roman" w:hAnsi="Times New Roman" w:cs="Times New Roman"/>
          <w:sz w:val="28"/>
          <w:szCs w:val="28"/>
        </w:rPr>
        <w:t>выявить необходимость и педагогическую целесообразность использования мобильных устройств в образовательном процессе;</w:t>
      </w:r>
    </w:p>
    <w:p w:rsidR="003A4802" w:rsidRPr="00AC2ACC" w:rsidRDefault="003A4802" w:rsidP="00DE2B83">
      <w:pPr>
        <w:pStyle w:val="a7"/>
        <w:numPr>
          <w:ilvl w:val="0"/>
          <w:numId w:val="5"/>
        </w:numPr>
        <w:tabs>
          <w:tab w:val="left" w:pos="993"/>
        </w:tabs>
        <w:spacing w:after="0" w:line="240" w:lineRule="auto"/>
        <w:ind w:left="0" w:firstLine="709"/>
        <w:jc w:val="both"/>
        <w:rPr>
          <w:rFonts w:ascii="Times New Roman" w:hAnsi="Times New Roman" w:cs="Times New Roman"/>
          <w:sz w:val="28"/>
          <w:szCs w:val="28"/>
        </w:rPr>
      </w:pPr>
      <w:r w:rsidRPr="00AC2ACC">
        <w:rPr>
          <w:rFonts w:ascii="Times New Roman" w:hAnsi="Times New Roman" w:cs="Times New Roman"/>
          <w:sz w:val="28"/>
          <w:szCs w:val="28"/>
        </w:rPr>
        <w:t xml:space="preserve">представить и систематизировать </w:t>
      </w:r>
      <w:r w:rsidR="005F7E29" w:rsidRPr="00AC2ACC">
        <w:rPr>
          <w:rFonts w:ascii="Times New Roman" w:hAnsi="Times New Roman" w:cs="Times New Roman"/>
          <w:sz w:val="28"/>
          <w:szCs w:val="28"/>
        </w:rPr>
        <w:t xml:space="preserve">собственный </w:t>
      </w:r>
      <w:r w:rsidRPr="00AC2ACC">
        <w:rPr>
          <w:rFonts w:ascii="Times New Roman" w:hAnsi="Times New Roman" w:cs="Times New Roman"/>
          <w:sz w:val="28"/>
          <w:szCs w:val="28"/>
        </w:rPr>
        <w:t>инновационный опыт в организации образовательного процесса с использованием информационных и коммуникационных технологий (ИКТ) (провести внутреннюю экспертизу педагогических практик/проб).</w:t>
      </w:r>
    </w:p>
    <w:p w:rsidR="00352AC3" w:rsidRPr="00AC2ACC" w:rsidRDefault="00352AC3"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По итогам реали</w:t>
      </w:r>
      <w:r w:rsidR="000C2C96" w:rsidRPr="00AC2ACC">
        <w:rPr>
          <w:rFonts w:ascii="Times New Roman" w:hAnsi="Times New Roman" w:cs="Times New Roman"/>
          <w:sz w:val="28"/>
          <w:szCs w:val="28"/>
        </w:rPr>
        <w:t>зации ДПП</w:t>
      </w:r>
      <w:r w:rsidRPr="00AC2ACC">
        <w:rPr>
          <w:rFonts w:ascii="Times New Roman" w:hAnsi="Times New Roman" w:cs="Times New Roman"/>
          <w:sz w:val="28"/>
          <w:szCs w:val="28"/>
        </w:rPr>
        <w:t xml:space="preserve"> на основании анкетирования, можно сделать следующие выводы:</w:t>
      </w:r>
    </w:p>
    <w:p w:rsidR="00352AC3" w:rsidRPr="00AC2ACC" w:rsidRDefault="00352AC3" w:rsidP="00DE2B83">
      <w:pPr>
        <w:pStyle w:val="a7"/>
        <w:numPr>
          <w:ilvl w:val="0"/>
          <w:numId w:val="4"/>
        </w:numPr>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Удовлетворенность учебно-методическим обеспечением ДПП возросла до </w:t>
      </w:r>
      <w:r w:rsidR="00CB0F49">
        <w:rPr>
          <w:rFonts w:ascii="Times New Roman" w:hAnsi="Times New Roman" w:cs="Times New Roman"/>
          <w:sz w:val="28"/>
          <w:szCs w:val="28"/>
        </w:rPr>
        <w:t>91</w:t>
      </w:r>
      <w:r w:rsidRPr="00AC2ACC">
        <w:rPr>
          <w:rFonts w:ascii="Times New Roman" w:hAnsi="Times New Roman" w:cs="Times New Roman"/>
          <w:sz w:val="28"/>
          <w:szCs w:val="28"/>
        </w:rPr>
        <w:t>%.</w:t>
      </w:r>
    </w:p>
    <w:p w:rsidR="00352AC3" w:rsidRPr="00AC2ACC" w:rsidRDefault="00352AC3" w:rsidP="00DE2B83">
      <w:pPr>
        <w:pStyle w:val="a7"/>
        <w:numPr>
          <w:ilvl w:val="0"/>
          <w:numId w:val="4"/>
        </w:numPr>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Полнота раскрытия тематики по ДПП возросла до </w:t>
      </w:r>
      <w:r w:rsidR="00CB0F49">
        <w:rPr>
          <w:rFonts w:ascii="Times New Roman" w:hAnsi="Times New Roman" w:cs="Times New Roman"/>
          <w:sz w:val="28"/>
          <w:szCs w:val="28"/>
        </w:rPr>
        <w:t>76</w:t>
      </w:r>
      <w:r w:rsidRPr="00AC2ACC">
        <w:rPr>
          <w:rFonts w:ascii="Times New Roman" w:hAnsi="Times New Roman" w:cs="Times New Roman"/>
          <w:sz w:val="28"/>
          <w:szCs w:val="28"/>
        </w:rPr>
        <w:t>%.</w:t>
      </w:r>
    </w:p>
    <w:p w:rsidR="00352AC3" w:rsidRPr="00AC2ACC" w:rsidRDefault="00352AC3" w:rsidP="00DE2B83">
      <w:pPr>
        <w:pStyle w:val="a7"/>
        <w:numPr>
          <w:ilvl w:val="0"/>
          <w:numId w:val="4"/>
        </w:numPr>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Эффективность выбранных форм обучения – до </w:t>
      </w:r>
      <w:r w:rsidR="00CB0F49">
        <w:rPr>
          <w:rFonts w:ascii="Times New Roman" w:hAnsi="Times New Roman" w:cs="Times New Roman"/>
          <w:sz w:val="28"/>
          <w:szCs w:val="28"/>
        </w:rPr>
        <w:t>82</w:t>
      </w:r>
      <w:r w:rsidRPr="00AC2ACC">
        <w:rPr>
          <w:rFonts w:ascii="Times New Roman" w:hAnsi="Times New Roman" w:cs="Times New Roman"/>
          <w:sz w:val="28"/>
          <w:szCs w:val="28"/>
        </w:rPr>
        <w:t>%.</w:t>
      </w:r>
    </w:p>
    <w:p w:rsidR="00352AC3" w:rsidRPr="00AC2ACC" w:rsidRDefault="00352AC3" w:rsidP="00DE2B83">
      <w:pPr>
        <w:pStyle w:val="a7"/>
        <w:numPr>
          <w:ilvl w:val="0"/>
          <w:numId w:val="4"/>
        </w:numPr>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Соблюдение заявленного расписания – 9</w:t>
      </w:r>
      <w:r w:rsidR="00CB0F49">
        <w:rPr>
          <w:rFonts w:ascii="Times New Roman" w:hAnsi="Times New Roman" w:cs="Times New Roman"/>
          <w:sz w:val="28"/>
          <w:szCs w:val="28"/>
        </w:rPr>
        <w:t>2</w:t>
      </w:r>
      <w:r w:rsidRPr="00AC2ACC">
        <w:rPr>
          <w:rFonts w:ascii="Times New Roman" w:hAnsi="Times New Roman" w:cs="Times New Roman"/>
          <w:sz w:val="28"/>
          <w:szCs w:val="28"/>
        </w:rPr>
        <w:t>%.</w:t>
      </w:r>
    </w:p>
    <w:p w:rsidR="00352AC3" w:rsidRPr="00AC2ACC" w:rsidRDefault="00352AC3" w:rsidP="00DE2B83">
      <w:pPr>
        <w:pStyle w:val="a7"/>
        <w:numPr>
          <w:ilvl w:val="0"/>
          <w:numId w:val="4"/>
        </w:numPr>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Условия учебного труда – до </w:t>
      </w:r>
      <w:r w:rsidR="00CB0F49">
        <w:rPr>
          <w:rFonts w:ascii="Times New Roman" w:hAnsi="Times New Roman" w:cs="Times New Roman"/>
          <w:sz w:val="28"/>
          <w:szCs w:val="28"/>
        </w:rPr>
        <w:t>67</w:t>
      </w:r>
      <w:r w:rsidRPr="00AC2ACC">
        <w:rPr>
          <w:rFonts w:ascii="Times New Roman" w:hAnsi="Times New Roman" w:cs="Times New Roman"/>
          <w:sz w:val="28"/>
          <w:szCs w:val="28"/>
        </w:rPr>
        <w:t>%.</w:t>
      </w:r>
    </w:p>
    <w:p w:rsidR="00352AC3" w:rsidRPr="00AC2ACC" w:rsidRDefault="00352AC3" w:rsidP="00DE2B83">
      <w:pPr>
        <w:pStyle w:val="a7"/>
        <w:numPr>
          <w:ilvl w:val="0"/>
          <w:numId w:val="4"/>
        </w:numPr>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Общий уровень организации – до </w:t>
      </w:r>
      <w:r w:rsidR="00CB0F49">
        <w:rPr>
          <w:rFonts w:ascii="Times New Roman" w:hAnsi="Times New Roman" w:cs="Times New Roman"/>
          <w:sz w:val="28"/>
          <w:szCs w:val="28"/>
        </w:rPr>
        <w:t>81</w:t>
      </w:r>
      <w:r w:rsidRPr="00AC2ACC">
        <w:rPr>
          <w:rFonts w:ascii="Times New Roman" w:hAnsi="Times New Roman" w:cs="Times New Roman"/>
          <w:sz w:val="28"/>
          <w:szCs w:val="28"/>
        </w:rPr>
        <w:t>%.</w:t>
      </w:r>
    </w:p>
    <w:p w:rsidR="00352AC3" w:rsidRPr="00AC2ACC" w:rsidRDefault="00352AC3" w:rsidP="00DE2B83">
      <w:pPr>
        <w:pStyle w:val="a7"/>
        <w:numPr>
          <w:ilvl w:val="0"/>
          <w:numId w:val="4"/>
        </w:numPr>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Использование материалов сайтов НТФ ИРО – до 9</w:t>
      </w:r>
      <w:r w:rsidR="00CB0F49">
        <w:rPr>
          <w:rFonts w:ascii="Times New Roman" w:hAnsi="Times New Roman" w:cs="Times New Roman"/>
          <w:sz w:val="28"/>
          <w:szCs w:val="28"/>
        </w:rPr>
        <w:t>1</w:t>
      </w:r>
      <w:r w:rsidRPr="00AC2ACC">
        <w:rPr>
          <w:rFonts w:ascii="Times New Roman" w:hAnsi="Times New Roman" w:cs="Times New Roman"/>
          <w:sz w:val="28"/>
          <w:szCs w:val="28"/>
        </w:rPr>
        <w:t>%.</w:t>
      </w:r>
    </w:p>
    <w:p w:rsidR="00352AC3" w:rsidRPr="00AC2ACC" w:rsidRDefault="00352AC3" w:rsidP="00DE2B83">
      <w:pPr>
        <w:pStyle w:val="a7"/>
        <w:numPr>
          <w:ilvl w:val="0"/>
          <w:numId w:val="4"/>
        </w:numPr>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Результативность ДПП в соответствии с ожиданиями слушателей – </w:t>
      </w:r>
      <w:r w:rsidR="00CB0F49">
        <w:rPr>
          <w:rFonts w:ascii="Times New Roman" w:hAnsi="Times New Roman" w:cs="Times New Roman"/>
          <w:sz w:val="28"/>
          <w:szCs w:val="28"/>
        </w:rPr>
        <w:t>88</w:t>
      </w:r>
      <w:r w:rsidRPr="00AC2ACC">
        <w:rPr>
          <w:rFonts w:ascii="Times New Roman" w:hAnsi="Times New Roman" w:cs="Times New Roman"/>
          <w:sz w:val="28"/>
          <w:szCs w:val="28"/>
        </w:rPr>
        <w:t>%.</w:t>
      </w:r>
    </w:p>
    <w:p w:rsidR="00352AC3" w:rsidRPr="00AC2ACC" w:rsidRDefault="00352AC3"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Распределение данных по каждому из восьми показателей представлено на диаграмме 1.</w:t>
      </w:r>
    </w:p>
    <w:p w:rsidR="00352AC3" w:rsidRPr="00AC2ACC" w:rsidRDefault="00352AC3" w:rsidP="00DE2B83">
      <w:pPr>
        <w:pStyle w:val="a7"/>
        <w:tabs>
          <w:tab w:val="left" w:pos="993"/>
        </w:tabs>
        <w:spacing w:after="0" w:line="240" w:lineRule="auto"/>
        <w:ind w:left="927"/>
        <w:jc w:val="right"/>
        <w:rPr>
          <w:rFonts w:ascii="Times New Roman" w:hAnsi="Times New Roman" w:cs="Times New Roman"/>
          <w:sz w:val="28"/>
          <w:szCs w:val="28"/>
        </w:rPr>
      </w:pPr>
      <w:r w:rsidRPr="00AC2ACC">
        <w:rPr>
          <w:rFonts w:ascii="Times New Roman" w:hAnsi="Times New Roman" w:cs="Times New Roman"/>
          <w:sz w:val="28"/>
          <w:szCs w:val="28"/>
        </w:rPr>
        <w:t>Диаграмма 1</w:t>
      </w:r>
    </w:p>
    <w:p w:rsidR="00352AC3" w:rsidRPr="00AC2ACC" w:rsidRDefault="00352AC3" w:rsidP="00DE2B83">
      <w:pPr>
        <w:pStyle w:val="a7"/>
        <w:tabs>
          <w:tab w:val="left" w:pos="993"/>
        </w:tabs>
        <w:spacing w:after="0" w:line="240" w:lineRule="auto"/>
        <w:ind w:left="0"/>
        <w:jc w:val="center"/>
        <w:rPr>
          <w:rFonts w:ascii="Times New Roman" w:hAnsi="Times New Roman" w:cs="Times New Roman"/>
          <w:sz w:val="28"/>
          <w:szCs w:val="28"/>
        </w:rPr>
      </w:pPr>
      <w:r w:rsidRPr="00AC2ACC">
        <w:rPr>
          <w:rFonts w:ascii="Times New Roman" w:hAnsi="Times New Roman" w:cs="Times New Roman"/>
          <w:sz w:val="28"/>
          <w:szCs w:val="28"/>
        </w:rPr>
        <w:t>ДПП «</w:t>
      </w:r>
      <w:r w:rsidR="001E306E" w:rsidRPr="00AC2ACC">
        <w:rPr>
          <w:rFonts w:ascii="Times New Roman" w:hAnsi="Times New Roman" w:cs="Times New Roman"/>
          <w:sz w:val="28"/>
          <w:szCs w:val="28"/>
        </w:rPr>
        <w:t>Использование мобильных устройств в образовательном процессе</w:t>
      </w:r>
      <w:r w:rsidRPr="00AC2ACC">
        <w:rPr>
          <w:rFonts w:ascii="Times New Roman" w:hAnsi="Times New Roman" w:cs="Times New Roman"/>
          <w:sz w:val="28"/>
          <w:szCs w:val="28"/>
        </w:rPr>
        <w:t>» (</w:t>
      </w:r>
      <w:r w:rsidR="001E306E" w:rsidRPr="00AC2ACC">
        <w:rPr>
          <w:rFonts w:ascii="Times New Roman" w:hAnsi="Times New Roman" w:cs="Times New Roman"/>
          <w:sz w:val="28"/>
          <w:szCs w:val="28"/>
        </w:rPr>
        <w:t>2</w:t>
      </w:r>
      <w:r w:rsidRPr="00AC2ACC">
        <w:rPr>
          <w:rFonts w:ascii="Times New Roman" w:hAnsi="Times New Roman" w:cs="Times New Roman"/>
          <w:sz w:val="28"/>
          <w:szCs w:val="28"/>
        </w:rPr>
        <w:t>4</w:t>
      </w:r>
      <w:r w:rsidR="001E306E" w:rsidRPr="00AC2ACC">
        <w:rPr>
          <w:rFonts w:ascii="Times New Roman" w:hAnsi="Times New Roman" w:cs="Times New Roman"/>
          <w:sz w:val="28"/>
          <w:szCs w:val="28"/>
        </w:rPr>
        <w:t> </w:t>
      </w:r>
      <w:r w:rsidRPr="00AC2ACC">
        <w:rPr>
          <w:rFonts w:ascii="Times New Roman" w:hAnsi="Times New Roman" w:cs="Times New Roman"/>
          <w:sz w:val="28"/>
          <w:szCs w:val="28"/>
        </w:rPr>
        <w:t>час.)</w:t>
      </w:r>
    </w:p>
    <w:p w:rsidR="00352AC3" w:rsidRPr="00AC2ACC" w:rsidRDefault="00352AC3" w:rsidP="00DE2B83">
      <w:pPr>
        <w:spacing w:after="0" w:line="240" w:lineRule="auto"/>
        <w:jc w:val="center"/>
        <w:rPr>
          <w:rFonts w:ascii="Times New Roman" w:hAnsi="Times New Roman" w:cs="Times New Roman"/>
          <w:sz w:val="28"/>
          <w:szCs w:val="28"/>
        </w:rPr>
      </w:pPr>
      <w:r w:rsidRPr="00AC2ACC">
        <w:rPr>
          <w:rFonts w:ascii="Times New Roman" w:hAnsi="Times New Roman" w:cs="Times New Roman"/>
          <w:noProof/>
          <w:sz w:val="28"/>
          <w:szCs w:val="28"/>
          <w:lang w:eastAsia="ru-RU"/>
        </w:rPr>
        <w:drawing>
          <wp:inline distT="0" distB="0" distL="0" distR="0">
            <wp:extent cx="4171950" cy="21590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0841" w:rsidRPr="00AC2ACC" w:rsidRDefault="00352AC3" w:rsidP="00DE2B83">
      <w:pPr>
        <w:spacing w:after="0" w:line="240" w:lineRule="auto"/>
        <w:ind w:firstLine="567"/>
        <w:jc w:val="both"/>
        <w:rPr>
          <w:rFonts w:ascii="Times New Roman" w:hAnsi="Times New Roman" w:cs="Times New Roman"/>
          <w:sz w:val="28"/>
          <w:szCs w:val="28"/>
        </w:rPr>
      </w:pPr>
      <w:r w:rsidRPr="00AC2ACC">
        <w:rPr>
          <w:rFonts w:ascii="Times New Roman" w:hAnsi="Times New Roman" w:cs="Times New Roman"/>
          <w:sz w:val="28"/>
          <w:szCs w:val="28"/>
        </w:rPr>
        <w:t>Данные результаты были достигнуты во многом благодаря 100</w:t>
      </w:r>
      <w:r w:rsidR="00CB0F49">
        <w:rPr>
          <w:rFonts w:ascii="Times New Roman" w:hAnsi="Times New Roman" w:cs="Times New Roman"/>
          <w:sz w:val="28"/>
          <w:szCs w:val="28"/>
        </w:rPr>
        <w:t> </w:t>
      </w:r>
      <w:r w:rsidRPr="00AC2ACC">
        <w:rPr>
          <w:rFonts w:ascii="Times New Roman" w:hAnsi="Times New Roman" w:cs="Times New Roman"/>
          <w:sz w:val="28"/>
          <w:szCs w:val="28"/>
        </w:rPr>
        <w:t>% укомплектованности высококвалифицированными преподавателями, обеспечивающими реализацию данно</w:t>
      </w:r>
      <w:r w:rsidR="001E306E" w:rsidRPr="00AC2ACC">
        <w:rPr>
          <w:rFonts w:ascii="Times New Roman" w:hAnsi="Times New Roman" w:cs="Times New Roman"/>
          <w:sz w:val="28"/>
          <w:szCs w:val="28"/>
        </w:rPr>
        <w:t>й</w:t>
      </w:r>
      <w:r w:rsidRPr="00AC2ACC">
        <w:rPr>
          <w:rFonts w:ascii="Times New Roman" w:hAnsi="Times New Roman" w:cs="Times New Roman"/>
          <w:sz w:val="28"/>
          <w:szCs w:val="28"/>
        </w:rPr>
        <w:t xml:space="preserve"> </w:t>
      </w:r>
      <w:r w:rsidR="001E306E" w:rsidRPr="00AC2ACC">
        <w:rPr>
          <w:rFonts w:ascii="Times New Roman" w:hAnsi="Times New Roman" w:cs="Times New Roman"/>
          <w:sz w:val="28"/>
          <w:szCs w:val="28"/>
        </w:rPr>
        <w:t>программы</w:t>
      </w:r>
      <w:r w:rsidRPr="00AC2ACC">
        <w:rPr>
          <w:rFonts w:ascii="Times New Roman" w:hAnsi="Times New Roman" w:cs="Times New Roman"/>
          <w:sz w:val="28"/>
          <w:szCs w:val="28"/>
        </w:rPr>
        <w:t>. Так, 100</w:t>
      </w:r>
      <w:r w:rsidR="00CB0F49">
        <w:rPr>
          <w:rFonts w:ascii="Times New Roman" w:hAnsi="Times New Roman" w:cs="Times New Roman"/>
          <w:sz w:val="28"/>
          <w:szCs w:val="28"/>
        </w:rPr>
        <w:t> </w:t>
      </w:r>
      <w:r w:rsidRPr="00AC2ACC">
        <w:rPr>
          <w:rFonts w:ascii="Times New Roman" w:hAnsi="Times New Roman" w:cs="Times New Roman"/>
          <w:sz w:val="28"/>
          <w:szCs w:val="28"/>
        </w:rPr>
        <w:t xml:space="preserve">% опрошенных считают, что преподаватели НТФ ИРО компетентны, квалифицированы, </w:t>
      </w:r>
      <w:r w:rsidR="00CB0F49">
        <w:rPr>
          <w:rFonts w:ascii="Times New Roman" w:hAnsi="Times New Roman" w:cs="Times New Roman"/>
          <w:sz w:val="28"/>
          <w:szCs w:val="28"/>
        </w:rPr>
        <w:t>85 </w:t>
      </w:r>
      <w:r w:rsidRPr="00AC2ACC">
        <w:rPr>
          <w:rFonts w:ascii="Times New Roman" w:hAnsi="Times New Roman" w:cs="Times New Roman"/>
          <w:sz w:val="28"/>
          <w:szCs w:val="28"/>
        </w:rPr>
        <w:t xml:space="preserve">% респондентов считают, что в процессе занятий учитывается компетентность слушателей, </w:t>
      </w:r>
      <w:r w:rsidR="001E306E" w:rsidRPr="00AC2ACC">
        <w:rPr>
          <w:rFonts w:ascii="Times New Roman" w:hAnsi="Times New Roman" w:cs="Times New Roman"/>
          <w:sz w:val="28"/>
          <w:szCs w:val="28"/>
        </w:rPr>
        <w:t>9</w:t>
      </w:r>
      <w:r w:rsidR="00CB0F49">
        <w:rPr>
          <w:rFonts w:ascii="Times New Roman" w:hAnsi="Times New Roman" w:cs="Times New Roman"/>
          <w:sz w:val="28"/>
          <w:szCs w:val="28"/>
        </w:rPr>
        <w:t>3 </w:t>
      </w:r>
      <w:r w:rsidRPr="00AC2ACC">
        <w:rPr>
          <w:rFonts w:ascii="Times New Roman" w:hAnsi="Times New Roman" w:cs="Times New Roman"/>
          <w:sz w:val="28"/>
          <w:szCs w:val="28"/>
        </w:rPr>
        <w:t xml:space="preserve">% считают, что занятия проходят в достаточно активной, диалогичной форме, </w:t>
      </w:r>
      <w:r w:rsidR="001E306E" w:rsidRPr="00AC2ACC">
        <w:rPr>
          <w:rFonts w:ascii="Times New Roman" w:hAnsi="Times New Roman" w:cs="Times New Roman"/>
          <w:sz w:val="28"/>
          <w:szCs w:val="28"/>
        </w:rPr>
        <w:t>100</w:t>
      </w:r>
      <w:r w:rsidR="00CB0F49">
        <w:rPr>
          <w:rFonts w:ascii="Times New Roman" w:hAnsi="Times New Roman" w:cs="Times New Roman"/>
          <w:sz w:val="28"/>
          <w:szCs w:val="28"/>
        </w:rPr>
        <w:t> </w:t>
      </w:r>
      <w:r w:rsidRPr="00AC2ACC">
        <w:rPr>
          <w:rFonts w:ascii="Times New Roman" w:hAnsi="Times New Roman" w:cs="Times New Roman"/>
          <w:sz w:val="28"/>
          <w:szCs w:val="28"/>
        </w:rPr>
        <w:t>% считают, что используются новые информационные технологии. Отчет куратор</w:t>
      </w:r>
      <w:r w:rsidR="00CB0F49">
        <w:rPr>
          <w:rFonts w:ascii="Times New Roman" w:hAnsi="Times New Roman" w:cs="Times New Roman"/>
          <w:sz w:val="28"/>
          <w:szCs w:val="28"/>
        </w:rPr>
        <w:t>а</w:t>
      </w:r>
      <w:r w:rsidRPr="00AC2ACC">
        <w:rPr>
          <w:rFonts w:ascii="Times New Roman" w:hAnsi="Times New Roman" w:cs="Times New Roman"/>
          <w:sz w:val="28"/>
          <w:szCs w:val="28"/>
        </w:rPr>
        <w:t xml:space="preserve"> свидетельствуют о том, что программы по данному направлению востребованы и актуальны.</w:t>
      </w:r>
    </w:p>
    <w:p w:rsidR="00DE2B83" w:rsidRDefault="00DE2B83" w:rsidP="00DE2B83">
      <w:pPr>
        <w:pStyle w:val="a7"/>
        <w:tabs>
          <w:tab w:val="left" w:pos="993"/>
        </w:tabs>
        <w:spacing w:after="0" w:line="240" w:lineRule="auto"/>
        <w:ind w:left="0" w:firstLine="567"/>
        <w:jc w:val="both"/>
        <w:rPr>
          <w:rFonts w:ascii="Times New Roman" w:hAnsi="Times New Roman" w:cs="Times New Roman"/>
          <w:i/>
          <w:sz w:val="28"/>
          <w:szCs w:val="28"/>
        </w:rPr>
      </w:pPr>
    </w:p>
    <w:p w:rsidR="003B3D62" w:rsidRPr="00AC2ACC" w:rsidRDefault="003B3D62" w:rsidP="00DE2B83">
      <w:pPr>
        <w:pStyle w:val="a7"/>
        <w:tabs>
          <w:tab w:val="left" w:pos="993"/>
        </w:tabs>
        <w:spacing w:after="0" w:line="240" w:lineRule="auto"/>
        <w:ind w:left="0" w:firstLine="567"/>
        <w:jc w:val="both"/>
        <w:rPr>
          <w:rFonts w:ascii="Times New Roman" w:hAnsi="Times New Roman" w:cs="Times New Roman"/>
          <w:i/>
          <w:sz w:val="28"/>
          <w:szCs w:val="28"/>
        </w:rPr>
      </w:pPr>
      <w:r w:rsidRPr="00AC2ACC">
        <w:rPr>
          <w:rFonts w:ascii="Times New Roman" w:hAnsi="Times New Roman" w:cs="Times New Roman"/>
          <w:i/>
          <w:sz w:val="28"/>
          <w:szCs w:val="28"/>
        </w:rPr>
        <w:t>«</w:t>
      </w:r>
      <w:r w:rsidR="001E306E" w:rsidRPr="00AC2ACC">
        <w:rPr>
          <w:rFonts w:ascii="Times New Roman" w:hAnsi="Times New Roman" w:cs="Times New Roman"/>
          <w:i/>
          <w:sz w:val="28"/>
          <w:szCs w:val="28"/>
        </w:rPr>
        <w:t>Использование мультимедиа в образовании</w:t>
      </w:r>
      <w:r w:rsidRPr="00AC2ACC">
        <w:rPr>
          <w:rFonts w:ascii="Times New Roman" w:hAnsi="Times New Roman" w:cs="Times New Roman"/>
          <w:i/>
          <w:sz w:val="28"/>
          <w:szCs w:val="28"/>
        </w:rPr>
        <w:t>» (</w:t>
      </w:r>
      <w:r w:rsidR="001E306E" w:rsidRPr="00AC2ACC">
        <w:rPr>
          <w:rFonts w:ascii="Times New Roman" w:hAnsi="Times New Roman" w:cs="Times New Roman"/>
          <w:i/>
          <w:sz w:val="28"/>
          <w:szCs w:val="28"/>
        </w:rPr>
        <w:t>80</w:t>
      </w:r>
      <w:r w:rsidRPr="00AC2ACC">
        <w:rPr>
          <w:rFonts w:ascii="Times New Roman" w:hAnsi="Times New Roman" w:cs="Times New Roman"/>
          <w:i/>
          <w:sz w:val="28"/>
          <w:szCs w:val="28"/>
        </w:rPr>
        <w:t xml:space="preserve"> час.).</w:t>
      </w:r>
    </w:p>
    <w:p w:rsidR="00760841" w:rsidRPr="00AC2ACC" w:rsidRDefault="006C78E1"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По ДПП прошли</w:t>
      </w:r>
      <w:r w:rsidR="009F6455" w:rsidRPr="00AC2ACC">
        <w:rPr>
          <w:rFonts w:ascii="Times New Roman" w:hAnsi="Times New Roman" w:cs="Times New Roman"/>
          <w:sz w:val="28"/>
          <w:szCs w:val="28"/>
        </w:rPr>
        <w:t xml:space="preserve"> обучение </w:t>
      </w:r>
      <w:r w:rsidR="00D21DEE">
        <w:rPr>
          <w:rFonts w:ascii="Times New Roman" w:hAnsi="Times New Roman" w:cs="Times New Roman"/>
          <w:sz w:val="28"/>
          <w:szCs w:val="28"/>
        </w:rPr>
        <w:t>50</w:t>
      </w:r>
      <w:r w:rsidR="009F6455" w:rsidRPr="00AC2ACC">
        <w:rPr>
          <w:rFonts w:ascii="Times New Roman" w:hAnsi="Times New Roman" w:cs="Times New Roman"/>
          <w:sz w:val="28"/>
          <w:szCs w:val="28"/>
        </w:rPr>
        <w:t xml:space="preserve"> чел.</w:t>
      </w:r>
    </w:p>
    <w:p w:rsidR="009F6455" w:rsidRPr="00AC2ACC" w:rsidRDefault="009F6455"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В результате обучения по программе слушатели научились решать следующие задачи:</w:t>
      </w:r>
    </w:p>
    <w:p w:rsidR="007A7CDB" w:rsidRPr="00AC2ACC" w:rsidRDefault="007A7CDB" w:rsidP="00DE2B83">
      <w:pPr>
        <w:pStyle w:val="a7"/>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sidRPr="00AC2ACC">
        <w:rPr>
          <w:rFonts w:ascii="Times New Roman" w:eastAsia="Calibri" w:hAnsi="Times New Roman" w:cs="Times New Roman"/>
          <w:sz w:val="28"/>
          <w:szCs w:val="28"/>
        </w:rPr>
        <w:t>фильтрация мультимедийных образовательных ресурсов для детей дошкольного возраста из разных источников (</w:t>
      </w:r>
      <w:r w:rsidRPr="00AC2ACC">
        <w:rPr>
          <w:rFonts w:ascii="Times New Roman" w:hAnsi="Times New Roman" w:cs="Times New Roman"/>
          <w:sz w:val="28"/>
          <w:szCs w:val="28"/>
        </w:rPr>
        <w:t>и</w:t>
      </w:r>
      <w:r w:rsidRPr="00AC2ACC">
        <w:rPr>
          <w:rFonts w:ascii="Times New Roman" w:eastAsia="Calibri" w:hAnsi="Times New Roman" w:cs="Times New Roman"/>
          <w:sz w:val="28"/>
          <w:szCs w:val="28"/>
        </w:rPr>
        <w:t>нтернет, диски к УМК и прочие);</w:t>
      </w:r>
    </w:p>
    <w:p w:rsidR="007A7CDB" w:rsidRPr="00AC2ACC" w:rsidRDefault="007A7CDB" w:rsidP="00DE2B83">
      <w:pPr>
        <w:pStyle w:val="a7"/>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sidRPr="00AC2ACC">
        <w:rPr>
          <w:rFonts w:ascii="Times New Roman" w:eastAsia="Calibri" w:hAnsi="Times New Roman" w:cs="Times New Roman"/>
          <w:sz w:val="28"/>
          <w:szCs w:val="28"/>
        </w:rPr>
        <w:t>проектирование занятия с использованием интерактивной доски и интерактивного стола;</w:t>
      </w:r>
    </w:p>
    <w:p w:rsidR="007A7CDB" w:rsidRPr="00AC2ACC" w:rsidRDefault="007A7CDB" w:rsidP="00DE2B83">
      <w:pPr>
        <w:pStyle w:val="a7"/>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sidRPr="00AC2ACC">
        <w:rPr>
          <w:rFonts w:ascii="Times New Roman" w:eastAsia="Calibri" w:hAnsi="Times New Roman" w:cs="Times New Roman"/>
          <w:sz w:val="28"/>
          <w:szCs w:val="28"/>
        </w:rPr>
        <w:t>проектирование занятия с использованием интерактивных заданий с детьми дошкольного возраста;</w:t>
      </w:r>
    </w:p>
    <w:p w:rsidR="007A7CDB" w:rsidRPr="00AC2ACC" w:rsidRDefault="007A7CDB" w:rsidP="00DE2B83">
      <w:pPr>
        <w:pStyle w:val="a7"/>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sidRPr="00AC2ACC">
        <w:rPr>
          <w:rFonts w:ascii="Times New Roman" w:eastAsia="Calibri" w:hAnsi="Times New Roman" w:cs="Times New Roman"/>
          <w:sz w:val="28"/>
          <w:szCs w:val="28"/>
        </w:rPr>
        <w:t>организация проектной деятельности обучающихся дошкольной образовательной организации с использованием мультимедийных средств обучения;</w:t>
      </w:r>
    </w:p>
    <w:p w:rsidR="007A7CDB" w:rsidRPr="00AC2ACC" w:rsidRDefault="007A7CDB" w:rsidP="00DE2B83">
      <w:pPr>
        <w:pStyle w:val="a7"/>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sidRPr="00AC2ACC">
        <w:rPr>
          <w:rFonts w:ascii="Times New Roman" w:eastAsia="Calibri" w:hAnsi="Times New Roman" w:cs="Times New Roman"/>
          <w:sz w:val="28"/>
          <w:szCs w:val="28"/>
        </w:rPr>
        <w:t>организация поддержки обучающихся дошкольного возраста и их родителей по использованию мультимедиа материалов с помощью сетевого ресурса;</w:t>
      </w:r>
    </w:p>
    <w:p w:rsidR="000C2C96" w:rsidRPr="00AC2ACC" w:rsidRDefault="000C2C96" w:rsidP="00DE2B83">
      <w:pPr>
        <w:autoSpaceDE w:val="0"/>
        <w:autoSpaceDN w:val="0"/>
        <w:adjustRightInd w:val="0"/>
        <w:spacing w:after="0"/>
        <w:ind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Результаты анкетирования показали, что </w:t>
      </w:r>
      <w:r w:rsidR="00605370" w:rsidRPr="00AC2ACC">
        <w:rPr>
          <w:rFonts w:ascii="Times New Roman" w:hAnsi="Times New Roman" w:cs="Times New Roman"/>
          <w:sz w:val="28"/>
          <w:szCs w:val="28"/>
        </w:rPr>
        <w:t>6</w:t>
      </w:r>
      <w:r w:rsidR="00DE2B83">
        <w:rPr>
          <w:rFonts w:ascii="Times New Roman" w:hAnsi="Times New Roman" w:cs="Times New Roman"/>
          <w:sz w:val="28"/>
          <w:szCs w:val="28"/>
        </w:rPr>
        <w:t>3 </w:t>
      </w:r>
      <w:r w:rsidR="00605370" w:rsidRPr="00AC2ACC">
        <w:rPr>
          <w:rFonts w:ascii="Times New Roman" w:hAnsi="Times New Roman" w:cs="Times New Roman"/>
          <w:sz w:val="28"/>
          <w:szCs w:val="28"/>
        </w:rPr>
        <w:t xml:space="preserve">% респондентов в качестве основной причины выбора данной программы указали то, что тематика этой программы в большей степени соответствует профессиональным интересам, потребностям. </w:t>
      </w:r>
      <w:r w:rsidR="00DE2B83">
        <w:rPr>
          <w:rFonts w:ascii="Times New Roman" w:hAnsi="Times New Roman" w:cs="Times New Roman"/>
          <w:sz w:val="28"/>
          <w:szCs w:val="28"/>
        </w:rPr>
        <w:t>71 </w:t>
      </w:r>
      <w:r w:rsidR="00605370" w:rsidRPr="00AC2ACC">
        <w:rPr>
          <w:rFonts w:ascii="Times New Roman" w:hAnsi="Times New Roman" w:cs="Times New Roman"/>
          <w:sz w:val="28"/>
          <w:szCs w:val="28"/>
        </w:rPr>
        <w:t>% связали свой выбор с соответствием программ НТФ ИРО реальным потребностям работников образования.</w:t>
      </w:r>
    </w:p>
    <w:p w:rsidR="00993640" w:rsidRPr="00AC2ACC" w:rsidRDefault="0099364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По итогам реализации ДПП на основании анкетирования, можно сделать следующие выводы:</w:t>
      </w:r>
    </w:p>
    <w:p w:rsidR="00993640" w:rsidRPr="00AC2ACC" w:rsidRDefault="0099364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1.</w:t>
      </w:r>
      <w:r w:rsidRPr="00AC2ACC">
        <w:rPr>
          <w:rFonts w:ascii="Times New Roman" w:hAnsi="Times New Roman" w:cs="Times New Roman"/>
          <w:sz w:val="28"/>
          <w:szCs w:val="28"/>
        </w:rPr>
        <w:tab/>
        <w:t xml:space="preserve">Удовлетворенность учебно-методическим обеспечением ДПП возросла до </w:t>
      </w:r>
      <w:r w:rsidR="00605370" w:rsidRPr="00AC2ACC">
        <w:rPr>
          <w:rFonts w:ascii="Times New Roman" w:hAnsi="Times New Roman" w:cs="Times New Roman"/>
          <w:sz w:val="28"/>
          <w:szCs w:val="28"/>
        </w:rPr>
        <w:t>5</w:t>
      </w:r>
      <w:r w:rsidR="00DE2B83">
        <w:rPr>
          <w:rFonts w:ascii="Times New Roman" w:hAnsi="Times New Roman" w:cs="Times New Roman"/>
          <w:sz w:val="28"/>
          <w:szCs w:val="28"/>
        </w:rPr>
        <w:t>4 </w:t>
      </w:r>
      <w:r w:rsidRPr="00AC2ACC">
        <w:rPr>
          <w:rFonts w:ascii="Times New Roman" w:hAnsi="Times New Roman" w:cs="Times New Roman"/>
          <w:sz w:val="28"/>
          <w:szCs w:val="28"/>
        </w:rPr>
        <w:t>%.</w:t>
      </w:r>
    </w:p>
    <w:p w:rsidR="00993640" w:rsidRPr="00AC2ACC" w:rsidRDefault="0099364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2.</w:t>
      </w:r>
      <w:r w:rsidRPr="00AC2ACC">
        <w:rPr>
          <w:rFonts w:ascii="Times New Roman" w:hAnsi="Times New Roman" w:cs="Times New Roman"/>
          <w:sz w:val="28"/>
          <w:szCs w:val="28"/>
        </w:rPr>
        <w:tab/>
        <w:t>Полнота раскрытия тематики по ДПП возросла до 6</w:t>
      </w:r>
      <w:r w:rsidR="00DE2B83">
        <w:rPr>
          <w:rFonts w:ascii="Times New Roman" w:hAnsi="Times New Roman" w:cs="Times New Roman"/>
          <w:sz w:val="28"/>
          <w:szCs w:val="28"/>
        </w:rPr>
        <w:t>8 </w:t>
      </w:r>
      <w:r w:rsidRPr="00AC2ACC">
        <w:rPr>
          <w:rFonts w:ascii="Times New Roman" w:hAnsi="Times New Roman" w:cs="Times New Roman"/>
          <w:sz w:val="28"/>
          <w:szCs w:val="28"/>
        </w:rPr>
        <w:t>%.</w:t>
      </w:r>
    </w:p>
    <w:p w:rsidR="00993640" w:rsidRPr="00AC2ACC" w:rsidRDefault="0099364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3.</w:t>
      </w:r>
      <w:r w:rsidRPr="00AC2ACC">
        <w:rPr>
          <w:rFonts w:ascii="Times New Roman" w:hAnsi="Times New Roman" w:cs="Times New Roman"/>
          <w:sz w:val="28"/>
          <w:szCs w:val="28"/>
        </w:rPr>
        <w:tab/>
        <w:t xml:space="preserve">Эффективность выбранных форм обучения – до </w:t>
      </w:r>
      <w:r w:rsidR="00605370" w:rsidRPr="00AC2ACC">
        <w:rPr>
          <w:rFonts w:ascii="Times New Roman" w:hAnsi="Times New Roman" w:cs="Times New Roman"/>
          <w:sz w:val="28"/>
          <w:szCs w:val="28"/>
        </w:rPr>
        <w:t>6</w:t>
      </w:r>
      <w:r w:rsidR="00DE2B83">
        <w:rPr>
          <w:rFonts w:ascii="Times New Roman" w:hAnsi="Times New Roman" w:cs="Times New Roman"/>
          <w:sz w:val="28"/>
          <w:szCs w:val="28"/>
        </w:rPr>
        <w:t>5 </w:t>
      </w:r>
      <w:r w:rsidRPr="00AC2ACC">
        <w:rPr>
          <w:rFonts w:ascii="Times New Roman" w:hAnsi="Times New Roman" w:cs="Times New Roman"/>
          <w:sz w:val="28"/>
          <w:szCs w:val="28"/>
        </w:rPr>
        <w:t>%.</w:t>
      </w:r>
    </w:p>
    <w:p w:rsidR="00993640" w:rsidRPr="00AC2ACC" w:rsidRDefault="0099364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4.</w:t>
      </w:r>
      <w:r w:rsidRPr="00AC2ACC">
        <w:rPr>
          <w:rFonts w:ascii="Times New Roman" w:hAnsi="Times New Roman" w:cs="Times New Roman"/>
          <w:sz w:val="28"/>
          <w:szCs w:val="28"/>
        </w:rPr>
        <w:tab/>
        <w:t>Соблюдение заявленного рас</w:t>
      </w:r>
      <w:r w:rsidR="00605370" w:rsidRPr="00AC2ACC">
        <w:rPr>
          <w:rFonts w:ascii="Times New Roman" w:hAnsi="Times New Roman" w:cs="Times New Roman"/>
          <w:sz w:val="28"/>
          <w:szCs w:val="28"/>
        </w:rPr>
        <w:t>писания – 7</w:t>
      </w:r>
      <w:r w:rsidR="00DE2B83">
        <w:rPr>
          <w:rFonts w:ascii="Times New Roman" w:hAnsi="Times New Roman" w:cs="Times New Roman"/>
          <w:sz w:val="28"/>
          <w:szCs w:val="28"/>
        </w:rPr>
        <w:t>7 </w:t>
      </w:r>
      <w:r w:rsidRPr="00AC2ACC">
        <w:rPr>
          <w:rFonts w:ascii="Times New Roman" w:hAnsi="Times New Roman" w:cs="Times New Roman"/>
          <w:sz w:val="28"/>
          <w:szCs w:val="28"/>
        </w:rPr>
        <w:t>%.</w:t>
      </w:r>
    </w:p>
    <w:p w:rsidR="00993640" w:rsidRPr="00AC2ACC" w:rsidRDefault="0099364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5</w:t>
      </w:r>
      <w:r w:rsidR="00605370" w:rsidRPr="00AC2ACC">
        <w:rPr>
          <w:rFonts w:ascii="Times New Roman" w:hAnsi="Times New Roman" w:cs="Times New Roman"/>
          <w:sz w:val="28"/>
          <w:szCs w:val="28"/>
        </w:rPr>
        <w:t>.</w:t>
      </w:r>
      <w:r w:rsidR="00605370" w:rsidRPr="00AC2ACC">
        <w:rPr>
          <w:rFonts w:ascii="Times New Roman" w:hAnsi="Times New Roman" w:cs="Times New Roman"/>
          <w:sz w:val="28"/>
          <w:szCs w:val="28"/>
        </w:rPr>
        <w:tab/>
        <w:t>Условия учебного труда – до 5</w:t>
      </w:r>
      <w:r w:rsidR="00DE2B83">
        <w:rPr>
          <w:rFonts w:ascii="Times New Roman" w:hAnsi="Times New Roman" w:cs="Times New Roman"/>
          <w:sz w:val="28"/>
          <w:szCs w:val="28"/>
        </w:rPr>
        <w:t>5 </w:t>
      </w:r>
      <w:r w:rsidRPr="00AC2ACC">
        <w:rPr>
          <w:rFonts w:ascii="Times New Roman" w:hAnsi="Times New Roman" w:cs="Times New Roman"/>
          <w:sz w:val="28"/>
          <w:szCs w:val="28"/>
        </w:rPr>
        <w:t>%.</w:t>
      </w:r>
    </w:p>
    <w:p w:rsidR="00993640" w:rsidRPr="00AC2ACC" w:rsidRDefault="0099364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6.</w:t>
      </w:r>
      <w:r w:rsidRPr="00AC2ACC">
        <w:rPr>
          <w:rFonts w:ascii="Times New Roman" w:hAnsi="Times New Roman" w:cs="Times New Roman"/>
          <w:sz w:val="28"/>
          <w:szCs w:val="28"/>
        </w:rPr>
        <w:tab/>
        <w:t xml:space="preserve">Общий уровень организации – до </w:t>
      </w:r>
      <w:r w:rsidR="00605370" w:rsidRPr="00AC2ACC">
        <w:rPr>
          <w:rFonts w:ascii="Times New Roman" w:hAnsi="Times New Roman" w:cs="Times New Roman"/>
          <w:sz w:val="28"/>
          <w:szCs w:val="28"/>
        </w:rPr>
        <w:t>5</w:t>
      </w:r>
      <w:r w:rsidR="00DE2B83">
        <w:rPr>
          <w:rFonts w:ascii="Times New Roman" w:hAnsi="Times New Roman" w:cs="Times New Roman"/>
          <w:sz w:val="28"/>
          <w:szCs w:val="28"/>
        </w:rPr>
        <w:t>9 </w:t>
      </w:r>
      <w:r w:rsidRPr="00AC2ACC">
        <w:rPr>
          <w:rFonts w:ascii="Times New Roman" w:hAnsi="Times New Roman" w:cs="Times New Roman"/>
          <w:sz w:val="28"/>
          <w:szCs w:val="28"/>
        </w:rPr>
        <w:t>%.</w:t>
      </w:r>
    </w:p>
    <w:p w:rsidR="00993640" w:rsidRPr="00AC2ACC" w:rsidRDefault="0099364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7.</w:t>
      </w:r>
      <w:r w:rsidRPr="00AC2ACC">
        <w:rPr>
          <w:rFonts w:ascii="Times New Roman" w:hAnsi="Times New Roman" w:cs="Times New Roman"/>
          <w:sz w:val="28"/>
          <w:szCs w:val="28"/>
        </w:rPr>
        <w:tab/>
        <w:t xml:space="preserve">Использование материалов сайтов НТФ ИРО – до </w:t>
      </w:r>
      <w:r w:rsidR="00DE2B83">
        <w:rPr>
          <w:rFonts w:ascii="Times New Roman" w:hAnsi="Times New Roman" w:cs="Times New Roman"/>
          <w:sz w:val="28"/>
          <w:szCs w:val="28"/>
        </w:rPr>
        <w:t>45 </w:t>
      </w:r>
      <w:r w:rsidRPr="00AC2ACC">
        <w:rPr>
          <w:rFonts w:ascii="Times New Roman" w:hAnsi="Times New Roman" w:cs="Times New Roman"/>
          <w:sz w:val="28"/>
          <w:szCs w:val="28"/>
        </w:rPr>
        <w:t>%.</w:t>
      </w:r>
    </w:p>
    <w:p w:rsidR="00993640" w:rsidRPr="00AC2ACC" w:rsidRDefault="0099364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8.</w:t>
      </w:r>
      <w:r w:rsidRPr="00AC2ACC">
        <w:rPr>
          <w:rFonts w:ascii="Times New Roman" w:hAnsi="Times New Roman" w:cs="Times New Roman"/>
          <w:sz w:val="28"/>
          <w:szCs w:val="28"/>
        </w:rPr>
        <w:tab/>
        <w:t>Результативность ДПП в соответст</w:t>
      </w:r>
      <w:r w:rsidR="00605370" w:rsidRPr="00AC2ACC">
        <w:rPr>
          <w:rFonts w:ascii="Times New Roman" w:hAnsi="Times New Roman" w:cs="Times New Roman"/>
          <w:sz w:val="28"/>
          <w:szCs w:val="28"/>
        </w:rPr>
        <w:t xml:space="preserve">вии с ожиданиями слушателей – </w:t>
      </w:r>
      <w:r w:rsidR="00DE2B83">
        <w:rPr>
          <w:rFonts w:ascii="Times New Roman" w:hAnsi="Times New Roman" w:cs="Times New Roman"/>
          <w:sz w:val="28"/>
          <w:szCs w:val="28"/>
        </w:rPr>
        <w:t>91 </w:t>
      </w:r>
      <w:r w:rsidRPr="00AC2ACC">
        <w:rPr>
          <w:rFonts w:ascii="Times New Roman" w:hAnsi="Times New Roman" w:cs="Times New Roman"/>
          <w:sz w:val="28"/>
          <w:szCs w:val="28"/>
        </w:rPr>
        <w:t>%.</w:t>
      </w:r>
    </w:p>
    <w:p w:rsidR="00993640" w:rsidRPr="00AC2ACC" w:rsidRDefault="0099364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Распределение данных по каждому из восьми показателей представлено на диаграмме 2.</w:t>
      </w:r>
    </w:p>
    <w:p w:rsidR="000C2C96" w:rsidRPr="00AC2ACC" w:rsidRDefault="00993640" w:rsidP="00DE2B83">
      <w:pPr>
        <w:pStyle w:val="a7"/>
        <w:tabs>
          <w:tab w:val="left" w:pos="993"/>
        </w:tabs>
        <w:spacing w:after="0" w:line="240" w:lineRule="auto"/>
        <w:ind w:left="0" w:firstLine="567"/>
        <w:jc w:val="right"/>
        <w:rPr>
          <w:rFonts w:ascii="Times New Roman" w:hAnsi="Times New Roman" w:cs="Times New Roman"/>
          <w:sz w:val="28"/>
          <w:szCs w:val="28"/>
        </w:rPr>
      </w:pPr>
      <w:r w:rsidRPr="00AC2ACC">
        <w:rPr>
          <w:rFonts w:ascii="Times New Roman" w:hAnsi="Times New Roman" w:cs="Times New Roman"/>
          <w:sz w:val="28"/>
          <w:szCs w:val="28"/>
        </w:rPr>
        <w:t>Диаграмма 2</w:t>
      </w:r>
    </w:p>
    <w:p w:rsidR="00993640" w:rsidRPr="00AC2ACC" w:rsidRDefault="00993640" w:rsidP="00DE2B83">
      <w:pPr>
        <w:pStyle w:val="a7"/>
        <w:tabs>
          <w:tab w:val="left" w:pos="993"/>
        </w:tabs>
        <w:spacing w:after="0" w:line="240" w:lineRule="auto"/>
        <w:ind w:left="0"/>
        <w:jc w:val="center"/>
        <w:rPr>
          <w:rFonts w:ascii="Times New Roman" w:hAnsi="Times New Roman" w:cs="Times New Roman"/>
          <w:sz w:val="28"/>
          <w:szCs w:val="28"/>
        </w:rPr>
      </w:pPr>
      <w:r w:rsidRPr="00AC2ACC">
        <w:rPr>
          <w:rFonts w:ascii="Times New Roman" w:hAnsi="Times New Roman" w:cs="Times New Roman"/>
          <w:sz w:val="28"/>
          <w:szCs w:val="28"/>
        </w:rPr>
        <w:t>«</w:t>
      </w:r>
      <w:r w:rsidR="00605370" w:rsidRPr="00AC2ACC">
        <w:rPr>
          <w:rFonts w:ascii="Times New Roman" w:hAnsi="Times New Roman" w:cs="Times New Roman"/>
          <w:sz w:val="28"/>
          <w:szCs w:val="28"/>
        </w:rPr>
        <w:t>Использование мультимедиа в образовании» (80 час.)</w:t>
      </w:r>
    </w:p>
    <w:p w:rsidR="00993640" w:rsidRPr="00AC2ACC" w:rsidRDefault="00993640" w:rsidP="00DE2B83">
      <w:pPr>
        <w:pStyle w:val="a7"/>
        <w:tabs>
          <w:tab w:val="left" w:pos="993"/>
        </w:tabs>
        <w:spacing w:after="0" w:line="240" w:lineRule="auto"/>
        <w:ind w:left="0"/>
        <w:jc w:val="center"/>
        <w:rPr>
          <w:rFonts w:ascii="Times New Roman" w:hAnsi="Times New Roman" w:cs="Times New Roman"/>
          <w:sz w:val="28"/>
          <w:szCs w:val="28"/>
        </w:rPr>
      </w:pPr>
      <w:r w:rsidRPr="00AC2ACC">
        <w:rPr>
          <w:rFonts w:ascii="Times New Roman" w:hAnsi="Times New Roman" w:cs="Times New Roman"/>
          <w:noProof/>
          <w:sz w:val="28"/>
          <w:szCs w:val="28"/>
          <w:lang w:eastAsia="ru-RU"/>
        </w:rPr>
        <w:lastRenderedPageBreak/>
        <w:drawing>
          <wp:inline distT="0" distB="0" distL="0" distR="0">
            <wp:extent cx="3759200" cy="2548466"/>
            <wp:effectExtent l="0" t="0" r="12700"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0841" w:rsidRPr="00AC2ACC" w:rsidRDefault="006A2D92"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Данные результаты были достигнуты во многом благодаря 100</w:t>
      </w:r>
      <w:r w:rsidR="00DE2B83">
        <w:rPr>
          <w:rFonts w:ascii="Times New Roman" w:hAnsi="Times New Roman" w:cs="Times New Roman"/>
          <w:sz w:val="28"/>
          <w:szCs w:val="28"/>
        </w:rPr>
        <w:t> </w:t>
      </w:r>
      <w:r w:rsidRPr="00AC2ACC">
        <w:rPr>
          <w:rFonts w:ascii="Times New Roman" w:hAnsi="Times New Roman" w:cs="Times New Roman"/>
          <w:sz w:val="28"/>
          <w:szCs w:val="28"/>
        </w:rPr>
        <w:t>% укомплектованности высококвалифицированными преподавателями, обеспечивающими реализацию данно</w:t>
      </w:r>
      <w:r w:rsidR="00605370" w:rsidRPr="00AC2ACC">
        <w:rPr>
          <w:rFonts w:ascii="Times New Roman" w:hAnsi="Times New Roman" w:cs="Times New Roman"/>
          <w:sz w:val="28"/>
          <w:szCs w:val="28"/>
        </w:rPr>
        <w:t>й</w:t>
      </w:r>
      <w:r w:rsidRPr="00AC2ACC">
        <w:rPr>
          <w:rFonts w:ascii="Times New Roman" w:hAnsi="Times New Roman" w:cs="Times New Roman"/>
          <w:sz w:val="28"/>
          <w:szCs w:val="28"/>
        </w:rPr>
        <w:t xml:space="preserve"> </w:t>
      </w:r>
      <w:r w:rsidR="00605370" w:rsidRPr="00AC2ACC">
        <w:rPr>
          <w:rFonts w:ascii="Times New Roman" w:hAnsi="Times New Roman" w:cs="Times New Roman"/>
          <w:sz w:val="28"/>
          <w:szCs w:val="28"/>
        </w:rPr>
        <w:t>программы</w:t>
      </w:r>
      <w:r w:rsidRPr="00AC2ACC">
        <w:rPr>
          <w:rFonts w:ascii="Times New Roman" w:hAnsi="Times New Roman" w:cs="Times New Roman"/>
          <w:sz w:val="28"/>
          <w:szCs w:val="28"/>
        </w:rPr>
        <w:t xml:space="preserve">. </w:t>
      </w:r>
      <w:r w:rsidR="00605370" w:rsidRPr="00AC2ACC">
        <w:rPr>
          <w:rFonts w:ascii="Times New Roman" w:hAnsi="Times New Roman" w:cs="Times New Roman"/>
          <w:sz w:val="28"/>
          <w:szCs w:val="28"/>
        </w:rPr>
        <w:t>100</w:t>
      </w:r>
      <w:r w:rsidR="00DE2B83">
        <w:rPr>
          <w:rFonts w:ascii="Times New Roman" w:hAnsi="Times New Roman" w:cs="Times New Roman"/>
          <w:sz w:val="28"/>
          <w:szCs w:val="28"/>
        </w:rPr>
        <w:t> </w:t>
      </w:r>
      <w:r w:rsidRPr="00AC2ACC">
        <w:rPr>
          <w:rFonts w:ascii="Times New Roman" w:hAnsi="Times New Roman" w:cs="Times New Roman"/>
          <w:sz w:val="28"/>
          <w:szCs w:val="28"/>
        </w:rPr>
        <w:t xml:space="preserve">% опрошенных считают, что преподаватели НТФ ИРО </w:t>
      </w:r>
      <w:r w:rsidR="00DE2B83">
        <w:rPr>
          <w:rFonts w:ascii="Times New Roman" w:hAnsi="Times New Roman" w:cs="Times New Roman"/>
          <w:sz w:val="28"/>
          <w:szCs w:val="28"/>
        </w:rPr>
        <w:t>компетентны, квалифицированы, 82 </w:t>
      </w:r>
      <w:r w:rsidRPr="00AC2ACC">
        <w:rPr>
          <w:rFonts w:ascii="Times New Roman" w:hAnsi="Times New Roman" w:cs="Times New Roman"/>
          <w:sz w:val="28"/>
          <w:szCs w:val="28"/>
        </w:rPr>
        <w:t>% респондентов считают, что в процессе занятий учитывает</w:t>
      </w:r>
      <w:r w:rsidR="00605370" w:rsidRPr="00AC2ACC">
        <w:rPr>
          <w:rFonts w:ascii="Times New Roman" w:hAnsi="Times New Roman" w:cs="Times New Roman"/>
          <w:sz w:val="28"/>
          <w:szCs w:val="28"/>
        </w:rPr>
        <w:t xml:space="preserve">ся компетентность слушателей, </w:t>
      </w:r>
      <w:r w:rsidR="00DE2B83">
        <w:rPr>
          <w:rFonts w:ascii="Times New Roman" w:hAnsi="Times New Roman" w:cs="Times New Roman"/>
          <w:sz w:val="28"/>
          <w:szCs w:val="28"/>
        </w:rPr>
        <w:t>95 </w:t>
      </w:r>
      <w:r w:rsidRPr="00AC2ACC">
        <w:rPr>
          <w:rFonts w:ascii="Times New Roman" w:hAnsi="Times New Roman" w:cs="Times New Roman"/>
          <w:sz w:val="28"/>
          <w:szCs w:val="28"/>
        </w:rPr>
        <w:t>% считают, что занятия проходят в достаточно</w:t>
      </w:r>
      <w:r w:rsidR="00605370" w:rsidRPr="00AC2ACC">
        <w:rPr>
          <w:rFonts w:ascii="Times New Roman" w:hAnsi="Times New Roman" w:cs="Times New Roman"/>
          <w:sz w:val="28"/>
          <w:szCs w:val="28"/>
        </w:rPr>
        <w:t xml:space="preserve"> активной, диалогичной форме, </w:t>
      </w:r>
      <w:r w:rsidR="00DE2B83">
        <w:rPr>
          <w:rFonts w:ascii="Times New Roman" w:hAnsi="Times New Roman" w:cs="Times New Roman"/>
          <w:sz w:val="28"/>
          <w:szCs w:val="28"/>
        </w:rPr>
        <w:t>90 </w:t>
      </w:r>
      <w:r w:rsidRPr="00AC2ACC">
        <w:rPr>
          <w:rFonts w:ascii="Times New Roman" w:hAnsi="Times New Roman" w:cs="Times New Roman"/>
          <w:sz w:val="28"/>
          <w:szCs w:val="28"/>
        </w:rPr>
        <w:t>% считают, что используются новые информационные технологии.</w:t>
      </w:r>
    </w:p>
    <w:p w:rsidR="00760841" w:rsidRPr="00AC2ACC" w:rsidRDefault="006A2D92"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Важно, что на основе полученных знаний на ДПП, </w:t>
      </w:r>
      <w:r w:rsidR="00DE2B83">
        <w:rPr>
          <w:rFonts w:ascii="Times New Roman" w:hAnsi="Times New Roman" w:cs="Times New Roman"/>
          <w:sz w:val="28"/>
          <w:szCs w:val="28"/>
        </w:rPr>
        <w:t>6</w:t>
      </w:r>
      <w:r w:rsidRPr="00AC2ACC">
        <w:rPr>
          <w:rFonts w:ascii="Times New Roman" w:hAnsi="Times New Roman" w:cs="Times New Roman"/>
          <w:sz w:val="28"/>
          <w:szCs w:val="28"/>
        </w:rPr>
        <w:t>0</w:t>
      </w:r>
      <w:r w:rsidR="00DE2B83">
        <w:rPr>
          <w:rFonts w:ascii="Times New Roman" w:hAnsi="Times New Roman" w:cs="Times New Roman"/>
          <w:sz w:val="28"/>
          <w:szCs w:val="28"/>
        </w:rPr>
        <w:t> </w:t>
      </w:r>
      <w:r w:rsidRPr="00AC2ACC">
        <w:rPr>
          <w:rFonts w:ascii="Times New Roman" w:hAnsi="Times New Roman" w:cs="Times New Roman"/>
          <w:sz w:val="28"/>
          <w:szCs w:val="28"/>
        </w:rPr>
        <w:t xml:space="preserve">% респондентов </w:t>
      </w:r>
      <w:r w:rsidR="00605370" w:rsidRPr="00AC2ACC">
        <w:rPr>
          <w:rFonts w:ascii="Times New Roman" w:hAnsi="Times New Roman" w:cs="Times New Roman"/>
          <w:sz w:val="28"/>
          <w:szCs w:val="28"/>
        </w:rPr>
        <w:t>планируют внедрение новых педагогических технологий</w:t>
      </w:r>
      <w:r w:rsidRPr="00AC2ACC">
        <w:rPr>
          <w:rFonts w:ascii="Times New Roman" w:hAnsi="Times New Roman" w:cs="Times New Roman"/>
          <w:sz w:val="28"/>
          <w:szCs w:val="28"/>
        </w:rPr>
        <w:t>.</w:t>
      </w:r>
    </w:p>
    <w:p w:rsidR="00DE2B83" w:rsidRDefault="00DE2B83" w:rsidP="00DE2B83">
      <w:pPr>
        <w:pStyle w:val="a7"/>
        <w:tabs>
          <w:tab w:val="left" w:pos="993"/>
        </w:tabs>
        <w:spacing w:after="0" w:line="240" w:lineRule="auto"/>
        <w:ind w:left="0" w:firstLine="567"/>
        <w:jc w:val="both"/>
        <w:rPr>
          <w:rFonts w:ascii="Times New Roman" w:hAnsi="Times New Roman" w:cs="Times New Roman"/>
          <w:i/>
          <w:sz w:val="28"/>
          <w:szCs w:val="28"/>
        </w:rPr>
      </w:pPr>
    </w:p>
    <w:p w:rsidR="003B3D62" w:rsidRPr="00AC2ACC" w:rsidRDefault="00E8268A" w:rsidP="00DE2B83">
      <w:pPr>
        <w:pStyle w:val="a7"/>
        <w:tabs>
          <w:tab w:val="left" w:pos="993"/>
        </w:tabs>
        <w:spacing w:after="0" w:line="240" w:lineRule="auto"/>
        <w:ind w:left="0" w:firstLine="567"/>
        <w:jc w:val="both"/>
        <w:rPr>
          <w:rFonts w:ascii="Times New Roman" w:hAnsi="Times New Roman" w:cs="Times New Roman"/>
          <w:i/>
          <w:sz w:val="28"/>
          <w:szCs w:val="28"/>
        </w:rPr>
      </w:pPr>
      <w:r w:rsidRPr="00AC2ACC">
        <w:rPr>
          <w:rFonts w:ascii="Times New Roman" w:hAnsi="Times New Roman" w:cs="Times New Roman"/>
          <w:i/>
          <w:sz w:val="28"/>
          <w:szCs w:val="28"/>
        </w:rPr>
        <w:t>«</w:t>
      </w:r>
      <w:r w:rsidR="00DE2B83">
        <w:rPr>
          <w:rFonts w:ascii="Times New Roman" w:hAnsi="Times New Roman" w:cs="Times New Roman"/>
          <w:i/>
          <w:sz w:val="28"/>
          <w:szCs w:val="28"/>
        </w:rPr>
        <w:t>Решение задач на уроках математики как средство развития универсальных учебных действий учащихся</w:t>
      </w:r>
      <w:r w:rsidRPr="00AC2ACC">
        <w:rPr>
          <w:rFonts w:ascii="Times New Roman" w:hAnsi="Times New Roman" w:cs="Times New Roman"/>
          <w:i/>
          <w:sz w:val="28"/>
          <w:szCs w:val="28"/>
        </w:rPr>
        <w:t>» (</w:t>
      </w:r>
      <w:r w:rsidR="00EB2996" w:rsidRPr="00AC2ACC">
        <w:rPr>
          <w:rFonts w:ascii="Times New Roman" w:hAnsi="Times New Roman" w:cs="Times New Roman"/>
          <w:i/>
          <w:sz w:val="28"/>
          <w:szCs w:val="28"/>
        </w:rPr>
        <w:t>1</w:t>
      </w:r>
      <w:r w:rsidR="00DE2B83">
        <w:rPr>
          <w:rFonts w:ascii="Times New Roman" w:hAnsi="Times New Roman" w:cs="Times New Roman"/>
          <w:i/>
          <w:sz w:val="28"/>
          <w:szCs w:val="28"/>
        </w:rPr>
        <w:t>6</w:t>
      </w:r>
      <w:r w:rsidRPr="00AC2ACC">
        <w:rPr>
          <w:rFonts w:ascii="Times New Roman" w:hAnsi="Times New Roman" w:cs="Times New Roman"/>
          <w:i/>
          <w:sz w:val="28"/>
          <w:szCs w:val="28"/>
        </w:rPr>
        <w:t xml:space="preserve"> час.).</w:t>
      </w:r>
    </w:p>
    <w:p w:rsidR="009F6455" w:rsidRPr="00AC2ACC" w:rsidRDefault="006C78E1"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По ДПП прошли</w:t>
      </w:r>
      <w:r w:rsidR="009F6455" w:rsidRPr="00AC2ACC">
        <w:rPr>
          <w:rFonts w:ascii="Times New Roman" w:hAnsi="Times New Roman" w:cs="Times New Roman"/>
          <w:sz w:val="28"/>
          <w:szCs w:val="28"/>
        </w:rPr>
        <w:t xml:space="preserve"> обучение</w:t>
      </w:r>
      <w:r w:rsidR="006A2D92" w:rsidRPr="00AC2ACC">
        <w:rPr>
          <w:rFonts w:ascii="Times New Roman" w:hAnsi="Times New Roman" w:cs="Times New Roman"/>
          <w:sz w:val="28"/>
          <w:szCs w:val="28"/>
        </w:rPr>
        <w:t xml:space="preserve"> </w:t>
      </w:r>
      <w:r w:rsidR="00D21DEE">
        <w:rPr>
          <w:rFonts w:ascii="Times New Roman" w:hAnsi="Times New Roman" w:cs="Times New Roman"/>
          <w:sz w:val="28"/>
          <w:szCs w:val="28"/>
        </w:rPr>
        <w:t>75</w:t>
      </w:r>
      <w:r w:rsidR="006A2D92" w:rsidRPr="00AC2ACC">
        <w:rPr>
          <w:rFonts w:ascii="Times New Roman" w:hAnsi="Times New Roman" w:cs="Times New Roman"/>
          <w:sz w:val="28"/>
          <w:szCs w:val="28"/>
        </w:rPr>
        <w:t xml:space="preserve"> чел.</w:t>
      </w:r>
    </w:p>
    <w:p w:rsidR="00EB2996" w:rsidRPr="00AC2ACC" w:rsidRDefault="00EB2996"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Задачами, решаемыми на данной программе, являются следующие:</w:t>
      </w:r>
    </w:p>
    <w:p w:rsidR="00DE2B83" w:rsidRPr="00DE2B83" w:rsidRDefault="00DE2B83" w:rsidP="00DE2B83">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DE2B83">
        <w:rPr>
          <w:rFonts w:ascii="Times New Roman" w:eastAsia="Calibri" w:hAnsi="Times New Roman" w:cs="Times New Roman"/>
          <w:sz w:val="28"/>
          <w:szCs w:val="28"/>
        </w:rPr>
        <w:t>познакомить слушателей с классификацией УУД в основной школе;</w:t>
      </w:r>
    </w:p>
    <w:p w:rsidR="00DE2B83" w:rsidRPr="00DE2B83" w:rsidRDefault="00DE2B83" w:rsidP="00DE2B83">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DE2B83">
        <w:rPr>
          <w:rFonts w:ascii="Times New Roman" w:eastAsia="Calibri" w:hAnsi="Times New Roman" w:cs="Times New Roman"/>
          <w:sz w:val="28"/>
          <w:szCs w:val="28"/>
        </w:rPr>
        <w:t>способствовать освоению практики формирования УУД у учащихся на уроке математики;</w:t>
      </w:r>
    </w:p>
    <w:p w:rsidR="00DE2B83" w:rsidRPr="00DE2B83" w:rsidRDefault="00DE2B83" w:rsidP="00DE2B83">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DE2B83">
        <w:rPr>
          <w:rFonts w:ascii="Times New Roman" w:eastAsia="Calibri" w:hAnsi="Times New Roman" w:cs="Times New Roman"/>
          <w:sz w:val="28"/>
          <w:szCs w:val="28"/>
        </w:rPr>
        <w:t>способствовать овладению инструментарием измерения уровня сформированности отдельных видов УУД обучающихся.</w:t>
      </w:r>
    </w:p>
    <w:p w:rsidR="00902158" w:rsidRPr="00902158" w:rsidRDefault="00B17DA3" w:rsidP="00902158">
      <w:pPr>
        <w:pStyle w:val="a7"/>
        <w:tabs>
          <w:tab w:val="left" w:pos="993"/>
        </w:tabs>
        <w:spacing w:after="0" w:line="240" w:lineRule="auto"/>
        <w:ind w:left="0" w:firstLine="709"/>
        <w:jc w:val="both"/>
        <w:rPr>
          <w:rFonts w:ascii="Times New Roman" w:hAnsi="Times New Roman" w:cs="Times New Roman"/>
          <w:sz w:val="28"/>
          <w:szCs w:val="28"/>
        </w:rPr>
      </w:pPr>
      <w:r w:rsidRPr="00AC2ACC">
        <w:rPr>
          <w:rFonts w:ascii="Times New Roman" w:hAnsi="Times New Roman" w:cs="Times New Roman"/>
          <w:sz w:val="28"/>
          <w:szCs w:val="28"/>
        </w:rPr>
        <w:t>Результаты анкетирования показали,</w:t>
      </w:r>
      <w:r w:rsidR="00902158">
        <w:rPr>
          <w:rFonts w:ascii="Times New Roman" w:hAnsi="Times New Roman" w:cs="Times New Roman"/>
          <w:sz w:val="28"/>
          <w:szCs w:val="28"/>
        </w:rPr>
        <w:t xml:space="preserve"> </w:t>
      </w:r>
      <w:r w:rsidR="00902158" w:rsidRPr="00902158">
        <w:rPr>
          <w:rFonts w:ascii="Times New Roman" w:hAnsi="Times New Roman" w:cs="Times New Roman"/>
          <w:sz w:val="28"/>
          <w:szCs w:val="28"/>
        </w:rPr>
        <w:t>64</w:t>
      </w:r>
      <w:r w:rsidR="00902158">
        <w:rPr>
          <w:rFonts w:ascii="Times New Roman" w:hAnsi="Times New Roman" w:cs="Times New Roman"/>
          <w:sz w:val="28"/>
          <w:szCs w:val="28"/>
        </w:rPr>
        <w:t> </w:t>
      </w:r>
      <w:r w:rsidR="00902158" w:rsidRPr="00902158">
        <w:rPr>
          <w:rFonts w:ascii="Times New Roman" w:hAnsi="Times New Roman" w:cs="Times New Roman"/>
          <w:sz w:val="28"/>
          <w:szCs w:val="28"/>
        </w:rPr>
        <w:t>% респондентов в качестве основной причины выбора данной программы указали то, что тематика этой программы в большей степени соответствует профессиональным интересам, потребностям. 72</w:t>
      </w:r>
      <w:r w:rsidR="00902158">
        <w:rPr>
          <w:rFonts w:ascii="Times New Roman" w:hAnsi="Times New Roman" w:cs="Times New Roman"/>
          <w:sz w:val="28"/>
          <w:szCs w:val="28"/>
        </w:rPr>
        <w:t> </w:t>
      </w:r>
      <w:r w:rsidR="00902158" w:rsidRPr="00902158">
        <w:rPr>
          <w:rFonts w:ascii="Times New Roman" w:hAnsi="Times New Roman" w:cs="Times New Roman"/>
          <w:sz w:val="28"/>
          <w:szCs w:val="28"/>
        </w:rPr>
        <w:t xml:space="preserve">% связали свой выбор с соответствием программ НТФ ИРО реальным потребностям работников образования. </w:t>
      </w:r>
    </w:p>
    <w:p w:rsidR="00081BF0" w:rsidRPr="00AC2ACC" w:rsidRDefault="00081BF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По итогам реализации ДПП на основании анкетирования, можно сделать следующие выводы:</w:t>
      </w:r>
    </w:p>
    <w:p w:rsidR="00081BF0" w:rsidRPr="00AC2ACC" w:rsidRDefault="00081BF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1.</w:t>
      </w:r>
      <w:r w:rsidRPr="00AC2ACC">
        <w:rPr>
          <w:rFonts w:ascii="Times New Roman" w:hAnsi="Times New Roman" w:cs="Times New Roman"/>
          <w:sz w:val="28"/>
          <w:szCs w:val="28"/>
        </w:rPr>
        <w:tab/>
        <w:t xml:space="preserve">Удовлетворенность учебно-методическим обеспечением ДПП </w:t>
      </w:r>
      <w:r w:rsidR="00AF00A4">
        <w:rPr>
          <w:rFonts w:ascii="Times New Roman" w:hAnsi="Times New Roman" w:cs="Times New Roman"/>
          <w:sz w:val="28"/>
          <w:szCs w:val="28"/>
        </w:rPr>
        <w:t>составила</w:t>
      </w:r>
      <w:r w:rsidRPr="00AC2ACC">
        <w:rPr>
          <w:rFonts w:ascii="Times New Roman" w:hAnsi="Times New Roman" w:cs="Times New Roman"/>
          <w:sz w:val="28"/>
          <w:szCs w:val="28"/>
        </w:rPr>
        <w:t xml:space="preserve"> </w:t>
      </w:r>
      <w:r w:rsidR="00902158">
        <w:rPr>
          <w:rFonts w:ascii="Times New Roman" w:hAnsi="Times New Roman" w:cs="Times New Roman"/>
          <w:sz w:val="28"/>
          <w:szCs w:val="28"/>
        </w:rPr>
        <w:t>8</w:t>
      </w:r>
      <w:r w:rsidR="00EB2996" w:rsidRPr="00AC2ACC">
        <w:rPr>
          <w:rFonts w:ascii="Times New Roman" w:hAnsi="Times New Roman" w:cs="Times New Roman"/>
          <w:sz w:val="28"/>
          <w:szCs w:val="28"/>
        </w:rPr>
        <w:t>8</w:t>
      </w:r>
      <w:r w:rsidR="00AF00A4">
        <w:rPr>
          <w:rFonts w:ascii="Times New Roman" w:hAnsi="Times New Roman" w:cs="Times New Roman"/>
          <w:sz w:val="28"/>
          <w:szCs w:val="28"/>
        </w:rPr>
        <w:t xml:space="preserve"> </w:t>
      </w:r>
      <w:r w:rsidRPr="00AC2ACC">
        <w:rPr>
          <w:rFonts w:ascii="Times New Roman" w:hAnsi="Times New Roman" w:cs="Times New Roman"/>
          <w:sz w:val="28"/>
          <w:szCs w:val="28"/>
        </w:rPr>
        <w:t>%.</w:t>
      </w:r>
    </w:p>
    <w:p w:rsidR="00081BF0" w:rsidRPr="00AC2ACC" w:rsidRDefault="00081BF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2.</w:t>
      </w:r>
      <w:r w:rsidRPr="00AC2ACC">
        <w:rPr>
          <w:rFonts w:ascii="Times New Roman" w:hAnsi="Times New Roman" w:cs="Times New Roman"/>
          <w:sz w:val="28"/>
          <w:szCs w:val="28"/>
        </w:rPr>
        <w:tab/>
        <w:t xml:space="preserve">Полнота раскрытия тематики по ДПП </w:t>
      </w:r>
      <w:r w:rsidR="00AF00A4">
        <w:rPr>
          <w:rFonts w:ascii="Times New Roman" w:hAnsi="Times New Roman" w:cs="Times New Roman"/>
          <w:sz w:val="28"/>
          <w:szCs w:val="28"/>
        </w:rPr>
        <w:t>составила</w:t>
      </w:r>
      <w:r w:rsidRPr="00AC2ACC">
        <w:rPr>
          <w:rFonts w:ascii="Times New Roman" w:hAnsi="Times New Roman" w:cs="Times New Roman"/>
          <w:sz w:val="28"/>
          <w:szCs w:val="28"/>
        </w:rPr>
        <w:t xml:space="preserve"> </w:t>
      </w:r>
      <w:r w:rsidR="00902158">
        <w:rPr>
          <w:rFonts w:ascii="Times New Roman" w:hAnsi="Times New Roman" w:cs="Times New Roman"/>
          <w:sz w:val="28"/>
          <w:szCs w:val="28"/>
        </w:rPr>
        <w:t>92</w:t>
      </w:r>
      <w:r w:rsidRPr="00AC2ACC">
        <w:rPr>
          <w:rFonts w:ascii="Times New Roman" w:hAnsi="Times New Roman" w:cs="Times New Roman"/>
          <w:sz w:val="28"/>
          <w:szCs w:val="28"/>
        </w:rPr>
        <w:t>%.</w:t>
      </w:r>
    </w:p>
    <w:p w:rsidR="00081BF0" w:rsidRPr="00AC2ACC" w:rsidRDefault="00081BF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3.</w:t>
      </w:r>
      <w:r w:rsidRPr="00AC2ACC">
        <w:rPr>
          <w:rFonts w:ascii="Times New Roman" w:hAnsi="Times New Roman" w:cs="Times New Roman"/>
          <w:sz w:val="28"/>
          <w:szCs w:val="28"/>
        </w:rPr>
        <w:tab/>
        <w:t>Эффективность выбранных форм обучения –</w:t>
      </w:r>
      <w:r w:rsidR="00AF00A4">
        <w:rPr>
          <w:rFonts w:ascii="Times New Roman" w:hAnsi="Times New Roman" w:cs="Times New Roman"/>
          <w:sz w:val="28"/>
          <w:szCs w:val="28"/>
        </w:rPr>
        <w:t xml:space="preserve"> </w:t>
      </w:r>
      <w:r w:rsidR="00902158">
        <w:rPr>
          <w:rFonts w:ascii="Times New Roman" w:hAnsi="Times New Roman" w:cs="Times New Roman"/>
          <w:sz w:val="28"/>
          <w:szCs w:val="28"/>
        </w:rPr>
        <w:t>100</w:t>
      </w:r>
      <w:r w:rsidR="00AF00A4">
        <w:rPr>
          <w:rFonts w:ascii="Times New Roman" w:hAnsi="Times New Roman" w:cs="Times New Roman"/>
          <w:sz w:val="28"/>
          <w:szCs w:val="28"/>
        </w:rPr>
        <w:t xml:space="preserve"> </w:t>
      </w:r>
      <w:r w:rsidRPr="00AC2ACC">
        <w:rPr>
          <w:rFonts w:ascii="Times New Roman" w:hAnsi="Times New Roman" w:cs="Times New Roman"/>
          <w:sz w:val="28"/>
          <w:szCs w:val="28"/>
        </w:rPr>
        <w:t>%.</w:t>
      </w:r>
    </w:p>
    <w:p w:rsidR="00081BF0" w:rsidRPr="00AC2ACC" w:rsidRDefault="00081BF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4.</w:t>
      </w:r>
      <w:r w:rsidRPr="00AC2ACC">
        <w:rPr>
          <w:rFonts w:ascii="Times New Roman" w:hAnsi="Times New Roman" w:cs="Times New Roman"/>
          <w:sz w:val="28"/>
          <w:szCs w:val="28"/>
        </w:rPr>
        <w:tab/>
        <w:t xml:space="preserve">Соблюдение заявленного расписания – </w:t>
      </w:r>
      <w:r w:rsidR="00902158">
        <w:rPr>
          <w:rFonts w:ascii="Times New Roman" w:hAnsi="Times New Roman" w:cs="Times New Roman"/>
          <w:sz w:val="28"/>
          <w:szCs w:val="28"/>
        </w:rPr>
        <w:t>100</w:t>
      </w:r>
      <w:r w:rsidR="00AF00A4">
        <w:rPr>
          <w:rFonts w:ascii="Times New Roman" w:hAnsi="Times New Roman" w:cs="Times New Roman"/>
          <w:sz w:val="28"/>
          <w:szCs w:val="28"/>
        </w:rPr>
        <w:t xml:space="preserve"> </w:t>
      </w:r>
      <w:r w:rsidRPr="00AC2ACC">
        <w:rPr>
          <w:rFonts w:ascii="Times New Roman" w:hAnsi="Times New Roman" w:cs="Times New Roman"/>
          <w:sz w:val="28"/>
          <w:szCs w:val="28"/>
        </w:rPr>
        <w:t>%.</w:t>
      </w:r>
    </w:p>
    <w:p w:rsidR="00081BF0" w:rsidRPr="00AC2ACC" w:rsidRDefault="00081BF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lastRenderedPageBreak/>
        <w:t>5.</w:t>
      </w:r>
      <w:r w:rsidRPr="00AC2ACC">
        <w:rPr>
          <w:rFonts w:ascii="Times New Roman" w:hAnsi="Times New Roman" w:cs="Times New Roman"/>
          <w:sz w:val="28"/>
          <w:szCs w:val="28"/>
        </w:rPr>
        <w:tab/>
        <w:t>Условия учебного труда –</w:t>
      </w:r>
      <w:r w:rsidR="00AF00A4">
        <w:rPr>
          <w:rFonts w:ascii="Times New Roman" w:hAnsi="Times New Roman" w:cs="Times New Roman"/>
          <w:sz w:val="28"/>
          <w:szCs w:val="28"/>
        </w:rPr>
        <w:t xml:space="preserve"> </w:t>
      </w:r>
      <w:r w:rsidR="00902158">
        <w:rPr>
          <w:rFonts w:ascii="Times New Roman" w:hAnsi="Times New Roman" w:cs="Times New Roman"/>
          <w:sz w:val="28"/>
          <w:szCs w:val="28"/>
        </w:rPr>
        <w:t>92</w:t>
      </w:r>
      <w:r w:rsidR="00AF00A4">
        <w:rPr>
          <w:rFonts w:ascii="Times New Roman" w:hAnsi="Times New Roman" w:cs="Times New Roman"/>
          <w:sz w:val="28"/>
          <w:szCs w:val="28"/>
        </w:rPr>
        <w:t xml:space="preserve"> </w:t>
      </w:r>
      <w:r w:rsidRPr="00AC2ACC">
        <w:rPr>
          <w:rFonts w:ascii="Times New Roman" w:hAnsi="Times New Roman" w:cs="Times New Roman"/>
          <w:sz w:val="28"/>
          <w:szCs w:val="28"/>
        </w:rPr>
        <w:t>%.</w:t>
      </w:r>
    </w:p>
    <w:p w:rsidR="00081BF0" w:rsidRPr="00AC2ACC" w:rsidRDefault="00081BF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6.</w:t>
      </w:r>
      <w:r w:rsidRPr="00AC2ACC">
        <w:rPr>
          <w:rFonts w:ascii="Times New Roman" w:hAnsi="Times New Roman" w:cs="Times New Roman"/>
          <w:sz w:val="28"/>
          <w:szCs w:val="28"/>
        </w:rPr>
        <w:tab/>
        <w:t>Общий уровень организации –</w:t>
      </w:r>
      <w:r w:rsidR="00AF00A4">
        <w:rPr>
          <w:rFonts w:ascii="Times New Roman" w:hAnsi="Times New Roman" w:cs="Times New Roman"/>
          <w:sz w:val="28"/>
          <w:szCs w:val="28"/>
        </w:rPr>
        <w:t xml:space="preserve"> </w:t>
      </w:r>
      <w:r w:rsidRPr="00AC2ACC">
        <w:rPr>
          <w:rFonts w:ascii="Times New Roman" w:hAnsi="Times New Roman" w:cs="Times New Roman"/>
          <w:sz w:val="28"/>
          <w:szCs w:val="28"/>
        </w:rPr>
        <w:t>8</w:t>
      </w:r>
      <w:r w:rsidR="00EB2996" w:rsidRPr="00AC2ACC">
        <w:rPr>
          <w:rFonts w:ascii="Times New Roman" w:hAnsi="Times New Roman" w:cs="Times New Roman"/>
          <w:sz w:val="28"/>
          <w:szCs w:val="28"/>
        </w:rPr>
        <w:t>4</w:t>
      </w:r>
      <w:r w:rsidR="00AF00A4">
        <w:rPr>
          <w:rFonts w:ascii="Times New Roman" w:hAnsi="Times New Roman" w:cs="Times New Roman"/>
          <w:sz w:val="28"/>
          <w:szCs w:val="28"/>
        </w:rPr>
        <w:t xml:space="preserve"> </w:t>
      </w:r>
      <w:r w:rsidRPr="00AC2ACC">
        <w:rPr>
          <w:rFonts w:ascii="Times New Roman" w:hAnsi="Times New Roman" w:cs="Times New Roman"/>
          <w:sz w:val="28"/>
          <w:szCs w:val="28"/>
        </w:rPr>
        <w:t>%.</w:t>
      </w:r>
    </w:p>
    <w:p w:rsidR="00081BF0" w:rsidRPr="00AC2ACC" w:rsidRDefault="00081BF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7.</w:t>
      </w:r>
      <w:r w:rsidRPr="00AC2ACC">
        <w:rPr>
          <w:rFonts w:ascii="Times New Roman" w:hAnsi="Times New Roman" w:cs="Times New Roman"/>
          <w:sz w:val="28"/>
          <w:szCs w:val="28"/>
        </w:rPr>
        <w:tab/>
        <w:t>Использование материалов сайтов НТФ ИРО –</w:t>
      </w:r>
      <w:r w:rsidR="00AF00A4">
        <w:rPr>
          <w:rFonts w:ascii="Times New Roman" w:hAnsi="Times New Roman" w:cs="Times New Roman"/>
          <w:sz w:val="28"/>
          <w:szCs w:val="28"/>
        </w:rPr>
        <w:t xml:space="preserve"> </w:t>
      </w:r>
      <w:r w:rsidRPr="00AC2ACC">
        <w:rPr>
          <w:rFonts w:ascii="Times New Roman" w:hAnsi="Times New Roman" w:cs="Times New Roman"/>
          <w:sz w:val="28"/>
          <w:szCs w:val="28"/>
        </w:rPr>
        <w:t>5</w:t>
      </w:r>
      <w:r w:rsidR="00902158">
        <w:rPr>
          <w:rFonts w:ascii="Times New Roman" w:hAnsi="Times New Roman" w:cs="Times New Roman"/>
          <w:sz w:val="28"/>
          <w:szCs w:val="28"/>
        </w:rPr>
        <w:t>6</w:t>
      </w:r>
      <w:r w:rsidR="00AF00A4">
        <w:rPr>
          <w:rFonts w:ascii="Times New Roman" w:hAnsi="Times New Roman" w:cs="Times New Roman"/>
          <w:sz w:val="28"/>
          <w:szCs w:val="28"/>
        </w:rPr>
        <w:t xml:space="preserve"> </w:t>
      </w:r>
      <w:r w:rsidRPr="00AC2ACC">
        <w:rPr>
          <w:rFonts w:ascii="Times New Roman" w:hAnsi="Times New Roman" w:cs="Times New Roman"/>
          <w:sz w:val="28"/>
          <w:szCs w:val="28"/>
        </w:rPr>
        <w:t>%.</w:t>
      </w:r>
    </w:p>
    <w:p w:rsidR="00081BF0" w:rsidRPr="00AC2ACC" w:rsidRDefault="00081BF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8.</w:t>
      </w:r>
      <w:r w:rsidRPr="00AC2ACC">
        <w:rPr>
          <w:rFonts w:ascii="Times New Roman" w:hAnsi="Times New Roman" w:cs="Times New Roman"/>
          <w:sz w:val="28"/>
          <w:szCs w:val="28"/>
        </w:rPr>
        <w:tab/>
        <w:t xml:space="preserve">Результативность ДПП в соответствии с ожиданиями слушателей – </w:t>
      </w:r>
      <w:r w:rsidR="00902158">
        <w:rPr>
          <w:rFonts w:ascii="Times New Roman" w:hAnsi="Times New Roman" w:cs="Times New Roman"/>
          <w:sz w:val="28"/>
          <w:szCs w:val="28"/>
        </w:rPr>
        <w:t>84</w:t>
      </w:r>
      <w:r w:rsidR="00AF00A4">
        <w:rPr>
          <w:rFonts w:ascii="Times New Roman" w:hAnsi="Times New Roman" w:cs="Times New Roman"/>
          <w:sz w:val="28"/>
          <w:szCs w:val="28"/>
        </w:rPr>
        <w:t> </w:t>
      </w:r>
      <w:r w:rsidRPr="00AC2ACC">
        <w:rPr>
          <w:rFonts w:ascii="Times New Roman" w:hAnsi="Times New Roman" w:cs="Times New Roman"/>
          <w:sz w:val="28"/>
          <w:szCs w:val="28"/>
        </w:rPr>
        <w:t>%.</w:t>
      </w:r>
    </w:p>
    <w:p w:rsidR="00081BF0" w:rsidRPr="00AC2ACC" w:rsidRDefault="00081BF0"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Распределение данных по каждому из восьми показат</w:t>
      </w:r>
      <w:r w:rsidR="00E7490C" w:rsidRPr="00AC2ACC">
        <w:rPr>
          <w:rFonts w:ascii="Times New Roman" w:hAnsi="Times New Roman" w:cs="Times New Roman"/>
          <w:sz w:val="28"/>
          <w:szCs w:val="28"/>
        </w:rPr>
        <w:t>елей представлено на диаграмме 3</w:t>
      </w:r>
      <w:r w:rsidRPr="00AC2ACC">
        <w:rPr>
          <w:rFonts w:ascii="Times New Roman" w:hAnsi="Times New Roman" w:cs="Times New Roman"/>
          <w:sz w:val="28"/>
          <w:szCs w:val="28"/>
        </w:rPr>
        <w:t>.</w:t>
      </w:r>
    </w:p>
    <w:p w:rsidR="00081BF0" w:rsidRPr="00AC2ACC" w:rsidRDefault="00E7490C" w:rsidP="00DE2B83">
      <w:pPr>
        <w:pStyle w:val="a7"/>
        <w:tabs>
          <w:tab w:val="left" w:pos="993"/>
        </w:tabs>
        <w:spacing w:after="0" w:line="240" w:lineRule="auto"/>
        <w:ind w:left="0" w:firstLine="567"/>
        <w:jc w:val="right"/>
        <w:rPr>
          <w:rFonts w:ascii="Times New Roman" w:hAnsi="Times New Roman" w:cs="Times New Roman"/>
          <w:sz w:val="28"/>
          <w:szCs w:val="28"/>
        </w:rPr>
      </w:pPr>
      <w:r w:rsidRPr="00AC2ACC">
        <w:rPr>
          <w:rFonts w:ascii="Times New Roman" w:hAnsi="Times New Roman" w:cs="Times New Roman"/>
          <w:sz w:val="28"/>
          <w:szCs w:val="28"/>
        </w:rPr>
        <w:t>Диаграмма 3</w:t>
      </w:r>
    </w:p>
    <w:p w:rsidR="00EB2996" w:rsidRPr="00902158" w:rsidRDefault="00EB2996" w:rsidP="00DE2B83">
      <w:pPr>
        <w:pStyle w:val="a7"/>
        <w:spacing w:after="0" w:line="240" w:lineRule="auto"/>
        <w:ind w:left="0"/>
        <w:jc w:val="center"/>
        <w:rPr>
          <w:rFonts w:ascii="Times New Roman" w:hAnsi="Times New Roman" w:cs="Times New Roman"/>
          <w:sz w:val="28"/>
          <w:szCs w:val="28"/>
        </w:rPr>
      </w:pPr>
      <w:r w:rsidRPr="00902158">
        <w:rPr>
          <w:rFonts w:ascii="Times New Roman" w:hAnsi="Times New Roman" w:cs="Times New Roman"/>
          <w:sz w:val="28"/>
          <w:szCs w:val="28"/>
        </w:rPr>
        <w:t>«</w:t>
      </w:r>
      <w:r w:rsidR="00902158" w:rsidRPr="00902158">
        <w:rPr>
          <w:rFonts w:ascii="Times New Roman" w:hAnsi="Times New Roman" w:cs="Times New Roman"/>
          <w:sz w:val="28"/>
          <w:szCs w:val="28"/>
        </w:rPr>
        <w:t>Решение задач на уроках математики как средство развития универсальных учебных действий учащихся</w:t>
      </w:r>
      <w:r w:rsidRPr="00902158">
        <w:rPr>
          <w:rFonts w:ascii="Times New Roman" w:hAnsi="Times New Roman" w:cs="Times New Roman"/>
          <w:sz w:val="28"/>
          <w:szCs w:val="28"/>
        </w:rPr>
        <w:t>» (1</w:t>
      </w:r>
      <w:r w:rsidR="00902158">
        <w:rPr>
          <w:rFonts w:ascii="Times New Roman" w:hAnsi="Times New Roman" w:cs="Times New Roman"/>
          <w:sz w:val="28"/>
          <w:szCs w:val="28"/>
        </w:rPr>
        <w:t>6</w:t>
      </w:r>
      <w:r w:rsidR="00AB4AC8" w:rsidRPr="00902158">
        <w:rPr>
          <w:rFonts w:ascii="Times New Roman" w:hAnsi="Times New Roman" w:cs="Times New Roman"/>
          <w:sz w:val="28"/>
          <w:szCs w:val="28"/>
        </w:rPr>
        <w:t xml:space="preserve"> час.)</w:t>
      </w:r>
    </w:p>
    <w:p w:rsidR="00081BF0" w:rsidRPr="00AC2ACC" w:rsidRDefault="00E7490C" w:rsidP="00F30EF7">
      <w:pPr>
        <w:pStyle w:val="a7"/>
        <w:tabs>
          <w:tab w:val="left" w:pos="993"/>
        </w:tabs>
        <w:spacing w:after="0" w:line="240" w:lineRule="auto"/>
        <w:ind w:left="0"/>
        <w:jc w:val="center"/>
        <w:rPr>
          <w:rFonts w:ascii="Times New Roman" w:hAnsi="Times New Roman" w:cs="Times New Roman"/>
          <w:sz w:val="28"/>
          <w:szCs w:val="28"/>
        </w:rPr>
      </w:pPr>
      <w:r w:rsidRPr="00AC2ACC">
        <w:rPr>
          <w:rFonts w:ascii="Times New Roman" w:hAnsi="Times New Roman" w:cs="Times New Roman"/>
          <w:noProof/>
          <w:sz w:val="28"/>
          <w:szCs w:val="28"/>
          <w:lang w:eastAsia="ru-RU"/>
        </w:rPr>
        <w:drawing>
          <wp:inline distT="0" distB="0" distL="0" distR="0">
            <wp:extent cx="4276725" cy="24479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1BF0" w:rsidRPr="00AC2ACC" w:rsidRDefault="00081BF0" w:rsidP="00DE2B83">
      <w:pPr>
        <w:pStyle w:val="a7"/>
        <w:tabs>
          <w:tab w:val="left" w:pos="993"/>
        </w:tabs>
        <w:spacing w:after="0" w:line="240" w:lineRule="auto"/>
        <w:ind w:left="0" w:firstLine="709"/>
        <w:jc w:val="both"/>
        <w:rPr>
          <w:rFonts w:ascii="Times New Roman" w:hAnsi="Times New Roman" w:cs="Times New Roman"/>
          <w:sz w:val="28"/>
          <w:szCs w:val="28"/>
        </w:rPr>
      </w:pPr>
    </w:p>
    <w:p w:rsidR="00902158" w:rsidRPr="00902158" w:rsidRDefault="00902158" w:rsidP="0090215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02158">
        <w:rPr>
          <w:rFonts w:ascii="Times New Roman" w:eastAsia="Times New Roman" w:hAnsi="Times New Roman" w:cs="Times New Roman"/>
          <w:sz w:val="28"/>
          <w:szCs w:val="28"/>
        </w:rPr>
        <w:t>92 % опрошенных считают, что преподаватели НТФ ИРО компетентны, квалифицированы; 100 % респондентов считают, что в процессе занятий учитывается компетентность слушателей, 96 % считают, что занятия проходят в достаточно активной, диалогичной форме, 92 % считают, что используются новые информационные технологии.</w:t>
      </w:r>
    </w:p>
    <w:p w:rsidR="00456C41" w:rsidRDefault="00456C41" w:rsidP="00456C41">
      <w:pPr>
        <w:pStyle w:val="a7"/>
        <w:tabs>
          <w:tab w:val="left" w:pos="993"/>
        </w:tabs>
        <w:spacing w:after="0" w:line="240" w:lineRule="auto"/>
        <w:ind w:left="0" w:firstLine="567"/>
        <w:jc w:val="both"/>
        <w:rPr>
          <w:rFonts w:ascii="Times New Roman" w:hAnsi="Times New Roman" w:cs="Times New Roman"/>
          <w:i/>
          <w:sz w:val="28"/>
          <w:szCs w:val="28"/>
        </w:rPr>
      </w:pPr>
    </w:p>
    <w:p w:rsidR="00456C41" w:rsidRPr="00AC2ACC" w:rsidRDefault="00456C41" w:rsidP="00456C41">
      <w:pPr>
        <w:pStyle w:val="a7"/>
        <w:tabs>
          <w:tab w:val="left" w:pos="993"/>
        </w:tabs>
        <w:spacing w:after="0" w:line="240" w:lineRule="auto"/>
        <w:ind w:left="0" w:firstLine="567"/>
        <w:jc w:val="both"/>
        <w:rPr>
          <w:rFonts w:ascii="Times New Roman" w:hAnsi="Times New Roman" w:cs="Times New Roman"/>
          <w:i/>
          <w:sz w:val="28"/>
          <w:szCs w:val="28"/>
        </w:rPr>
      </w:pPr>
      <w:r w:rsidRPr="00AC2ACC">
        <w:rPr>
          <w:rFonts w:ascii="Times New Roman" w:hAnsi="Times New Roman" w:cs="Times New Roman"/>
          <w:i/>
          <w:sz w:val="28"/>
          <w:szCs w:val="28"/>
        </w:rPr>
        <w:t>«</w:t>
      </w:r>
      <w:r>
        <w:rPr>
          <w:rFonts w:ascii="Times New Roman" w:hAnsi="Times New Roman" w:cs="Times New Roman"/>
          <w:i/>
          <w:sz w:val="28"/>
          <w:szCs w:val="28"/>
        </w:rPr>
        <w:t>Решение задач на уроках физики как средство развития универсальных учебных действий учащихся</w:t>
      </w:r>
      <w:r w:rsidRPr="00AC2ACC">
        <w:rPr>
          <w:rFonts w:ascii="Times New Roman" w:hAnsi="Times New Roman" w:cs="Times New Roman"/>
          <w:i/>
          <w:sz w:val="28"/>
          <w:szCs w:val="28"/>
        </w:rPr>
        <w:t>» (1</w:t>
      </w:r>
      <w:r>
        <w:rPr>
          <w:rFonts w:ascii="Times New Roman" w:hAnsi="Times New Roman" w:cs="Times New Roman"/>
          <w:i/>
          <w:sz w:val="28"/>
          <w:szCs w:val="28"/>
        </w:rPr>
        <w:t>6</w:t>
      </w:r>
      <w:r w:rsidRPr="00AC2ACC">
        <w:rPr>
          <w:rFonts w:ascii="Times New Roman" w:hAnsi="Times New Roman" w:cs="Times New Roman"/>
          <w:i/>
          <w:sz w:val="28"/>
          <w:szCs w:val="28"/>
        </w:rPr>
        <w:t xml:space="preserve"> час.).</w:t>
      </w:r>
    </w:p>
    <w:p w:rsidR="00456C41" w:rsidRPr="00AC2ACC" w:rsidRDefault="00456C41" w:rsidP="00456C41">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По ДПП прошли обучение </w:t>
      </w:r>
      <w:r>
        <w:rPr>
          <w:rFonts w:ascii="Times New Roman" w:hAnsi="Times New Roman" w:cs="Times New Roman"/>
          <w:sz w:val="28"/>
          <w:szCs w:val="28"/>
        </w:rPr>
        <w:t>25</w:t>
      </w:r>
      <w:r w:rsidRPr="00AC2ACC">
        <w:rPr>
          <w:rFonts w:ascii="Times New Roman" w:hAnsi="Times New Roman" w:cs="Times New Roman"/>
          <w:sz w:val="28"/>
          <w:szCs w:val="28"/>
        </w:rPr>
        <w:t xml:space="preserve"> чел.</w:t>
      </w:r>
    </w:p>
    <w:p w:rsidR="00456C41" w:rsidRPr="00AC2ACC" w:rsidRDefault="00456C41" w:rsidP="00456C41">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Задачами, решаемыми на данной программе, являются следующие:</w:t>
      </w:r>
    </w:p>
    <w:p w:rsidR="00456C41" w:rsidRPr="00456C41" w:rsidRDefault="00456C41" w:rsidP="00456C41">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456C41">
        <w:rPr>
          <w:rFonts w:ascii="Times New Roman" w:eastAsia="Calibri" w:hAnsi="Times New Roman" w:cs="Times New Roman"/>
          <w:sz w:val="28"/>
          <w:szCs w:val="28"/>
        </w:rPr>
        <w:t>познакомить слушателей с методами и средствами развития УУД в основной школе;</w:t>
      </w:r>
    </w:p>
    <w:p w:rsidR="00456C41" w:rsidRPr="00456C41" w:rsidRDefault="00456C41" w:rsidP="00456C41">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456C41">
        <w:rPr>
          <w:rFonts w:ascii="Times New Roman" w:eastAsia="Calibri" w:hAnsi="Times New Roman" w:cs="Times New Roman"/>
          <w:sz w:val="28"/>
          <w:szCs w:val="28"/>
        </w:rPr>
        <w:t xml:space="preserve">выявить дидактический потенциал физических задач </w:t>
      </w:r>
      <w:r>
        <w:rPr>
          <w:rFonts w:ascii="Times New Roman" w:eastAsia="Calibri" w:hAnsi="Times New Roman" w:cs="Times New Roman"/>
          <w:sz w:val="28"/>
          <w:szCs w:val="28"/>
        </w:rPr>
        <w:t>для формирования у учащихся УУД.</w:t>
      </w:r>
    </w:p>
    <w:p w:rsidR="00456C41" w:rsidRPr="00902158" w:rsidRDefault="00456C41" w:rsidP="00456C41">
      <w:pPr>
        <w:pStyle w:val="a7"/>
        <w:tabs>
          <w:tab w:val="left" w:pos="993"/>
        </w:tabs>
        <w:spacing w:after="0" w:line="240" w:lineRule="auto"/>
        <w:ind w:left="0" w:firstLine="709"/>
        <w:jc w:val="both"/>
        <w:rPr>
          <w:rFonts w:ascii="Times New Roman" w:hAnsi="Times New Roman" w:cs="Times New Roman"/>
          <w:sz w:val="28"/>
          <w:szCs w:val="28"/>
        </w:rPr>
      </w:pPr>
      <w:r w:rsidRPr="00AC2ACC">
        <w:rPr>
          <w:rFonts w:ascii="Times New Roman" w:hAnsi="Times New Roman" w:cs="Times New Roman"/>
          <w:sz w:val="28"/>
          <w:szCs w:val="28"/>
        </w:rPr>
        <w:t>Результаты анкетирования показали,</w:t>
      </w:r>
      <w:r>
        <w:rPr>
          <w:rFonts w:ascii="Times New Roman" w:hAnsi="Times New Roman" w:cs="Times New Roman"/>
          <w:sz w:val="28"/>
          <w:szCs w:val="28"/>
        </w:rPr>
        <w:t xml:space="preserve"> 52 </w:t>
      </w:r>
      <w:r w:rsidRPr="00902158">
        <w:rPr>
          <w:rFonts w:ascii="Times New Roman" w:hAnsi="Times New Roman" w:cs="Times New Roman"/>
          <w:sz w:val="28"/>
          <w:szCs w:val="28"/>
        </w:rPr>
        <w:t xml:space="preserve">% респондентов в качестве основной причины выбора данной программы указали то, что тематика этой программы в большей степени соответствует профессиональным интересам, потребностям. </w:t>
      </w:r>
      <w:r>
        <w:rPr>
          <w:rFonts w:ascii="Times New Roman" w:hAnsi="Times New Roman" w:cs="Times New Roman"/>
          <w:sz w:val="28"/>
          <w:szCs w:val="28"/>
        </w:rPr>
        <w:t>48 </w:t>
      </w:r>
      <w:r w:rsidRPr="00902158">
        <w:rPr>
          <w:rFonts w:ascii="Times New Roman" w:hAnsi="Times New Roman" w:cs="Times New Roman"/>
          <w:sz w:val="28"/>
          <w:szCs w:val="28"/>
        </w:rPr>
        <w:t xml:space="preserve">% связали свой выбор с соответствием программ НТФ ИРО реальным потребностям работников образования. </w:t>
      </w:r>
    </w:p>
    <w:p w:rsidR="00456C41" w:rsidRPr="00AC2ACC" w:rsidRDefault="00456C41" w:rsidP="00456C41">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По итогам реализации ДПП на основании анкетирования, можно сделать следующие выводы:</w:t>
      </w:r>
    </w:p>
    <w:p w:rsidR="00456C41" w:rsidRPr="00AC2ACC" w:rsidRDefault="00456C41" w:rsidP="00456C41">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lastRenderedPageBreak/>
        <w:t>1.</w:t>
      </w:r>
      <w:r w:rsidRPr="00AC2ACC">
        <w:rPr>
          <w:rFonts w:ascii="Times New Roman" w:hAnsi="Times New Roman" w:cs="Times New Roman"/>
          <w:sz w:val="28"/>
          <w:szCs w:val="28"/>
        </w:rPr>
        <w:tab/>
        <w:t xml:space="preserve">Удовлетворенность учебно-методическим обеспечением ДПП </w:t>
      </w:r>
      <w:r>
        <w:rPr>
          <w:rFonts w:ascii="Times New Roman" w:hAnsi="Times New Roman" w:cs="Times New Roman"/>
          <w:sz w:val="28"/>
          <w:szCs w:val="28"/>
        </w:rPr>
        <w:t>составила</w:t>
      </w:r>
      <w:r w:rsidRPr="00AC2ACC">
        <w:rPr>
          <w:rFonts w:ascii="Times New Roman" w:hAnsi="Times New Roman" w:cs="Times New Roman"/>
          <w:sz w:val="28"/>
          <w:szCs w:val="28"/>
        </w:rPr>
        <w:t xml:space="preserve"> </w:t>
      </w:r>
      <w:r>
        <w:rPr>
          <w:rFonts w:ascii="Times New Roman" w:hAnsi="Times New Roman" w:cs="Times New Roman"/>
          <w:sz w:val="28"/>
          <w:szCs w:val="28"/>
        </w:rPr>
        <w:t xml:space="preserve">72 </w:t>
      </w:r>
      <w:r w:rsidRPr="00AC2ACC">
        <w:rPr>
          <w:rFonts w:ascii="Times New Roman" w:hAnsi="Times New Roman" w:cs="Times New Roman"/>
          <w:sz w:val="28"/>
          <w:szCs w:val="28"/>
        </w:rPr>
        <w:t>%.</w:t>
      </w:r>
    </w:p>
    <w:p w:rsidR="00456C41" w:rsidRPr="00AC2ACC" w:rsidRDefault="00456C41" w:rsidP="00456C41">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2.</w:t>
      </w:r>
      <w:r w:rsidRPr="00AC2ACC">
        <w:rPr>
          <w:rFonts w:ascii="Times New Roman" w:hAnsi="Times New Roman" w:cs="Times New Roman"/>
          <w:sz w:val="28"/>
          <w:szCs w:val="28"/>
        </w:rPr>
        <w:tab/>
        <w:t xml:space="preserve">Полнота раскрытия тематики по ДПП </w:t>
      </w:r>
      <w:r>
        <w:rPr>
          <w:rFonts w:ascii="Times New Roman" w:hAnsi="Times New Roman" w:cs="Times New Roman"/>
          <w:sz w:val="28"/>
          <w:szCs w:val="28"/>
        </w:rPr>
        <w:t>составила</w:t>
      </w:r>
      <w:r w:rsidRPr="00AC2ACC">
        <w:rPr>
          <w:rFonts w:ascii="Times New Roman" w:hAnsi="Times New Roman" w:cs="Times New Roman"/>
          <w:sz w:val="28"/>
          <w:szCs w:val="28"/>
        </w:rPr>
        <w:t xml:space="preserve"> </w:t>
      </w:r>
      <w:r>
        <w:rPr>
          <w:rFonts w:ascii="Times New Roman" w:hAnsi="Times New Roman" w:cs="Times New Roman"/>
          <w:sz w:val="28"/>
          <w:szCs w:val="28"/>
        </w:rPr>
        <w:t xml:space="preserve">52 </w:t>
      </w:r>
      <w:r w:rsidRPr="00AC2ACC">
        <w:rPr>
          <w:rFonts w:ascii="Times New Roman" w:hAnsi="Times New Roman" w:cs="Times New Roman"/>
          <w:sz w:val="28"/>
          <w:szCs w:val="28"/>
        </w:rPr>
        <w:t>%.</w:t>
      </w:r>
    </w:p>
    <w:p w:rsidR="00456C41" w:rsidRPr="00AC2ACC" w:rsidRDefault="00456C41" w:rsidP="00456C41">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3.</w:t>
      </w:r>
      <w:r w:rsidRPr="00AC2ACC">
        <w:rPr>
          <w:rFonts w:ascii="Times New Roman" w:hAnsi="Times New Roman" w:cs="Times New Roman"/>
          <w:sz w:val="28"/>
          <w:szCs w:val="28"/>
        </w:rPr>
        <w:tab/>
        <w:t>Эффективность выбранных форм обучения –</w:t>
      </w:r>
      <w:r>
        <w:rPr>
          <w:rFonts w:ascii="Times New Roman" w:hAnsi="Times New Roman" w:cs="Times New Roman"/>
          <w:sz w:val="28"/>
          <w:szCs w:val="28"/>
        </w:rPr>
        <w:t xml:space="preserve"> </w:t>
      </w:r>
      <w:r w:rsidR="00AF00A4">
        <w:rPr>
          <w:rFonts w:ascii="Times New Roman" w:hAnsi="Times New Roman" w:cs="Times New Roman"/>
          <w:sz w:val="28"/>
          <w:szCs w:val="28"/>
        </w:rPr>
        <w:t xml:space="preserve">68 </w:t>
      </w:r>
      <w:r w:rsidRPr="00AC2ACC">
        <w:rPr>
          <w:rFonts w:ascii="Times New Roman" w:hAnsi="Times New Roman" w:cs="Times New Roman"/>
          <w:sz w:val="28"/>
          <w:szCs w:val="28"/>
        </w:rPr>
        <w:t>%.</w:t>
      </w:r>
    </w:p>
    <w:p w:rsidR="00456C41" w:rsidRPr="00AC2ACC" w:rsidRDefault="00456C41" w:rsidP="00456C41">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4.</w:t>
      </w:r>
      <w:r w:rsidRPr="00AC2ACC">
        <w:rPr>
          <w:rFonts w:ascii="Times New Roman" w:hAnsi="Times New Roman" w:cs="Times New Roman"/>
          <w:sz w:val="28"/>
          <w:szCs w:val="28"/>
        </w:rPr>
        <w:tab/>
        <w:t xml:space="preserve">Соблюдение заявленного расписания – </w:t>
      </w:r>
      <w:r w:rsidR="00AF00A4">
        <w:rPr>
          <w:rFonts w:ascii="Times New Roman" w:hAnsi="Times New Roman" w:cs="Times New Roman"/>
          <w:sz w:val="28"/>
          <w:szCs w:val="28"/>
        </w:rPr>
        <w:t xml:space="preserve">84 </w:t>
      </w:r>
      <w:r w:rsidRPr="00AC2ACC">
        <w:rPr>
          <w:rFonts w:ascii="Times New Roman" w:hAnsi="Times New Roman" w:cs="Times New Roman"/>
          <w:sz w:val="28"/>
          <w:szCs w:val="28"/>
        </w:rPr>
        <w:t>%.</w:t>
      </w:r>
    </w:p>
    <w:p w:rsidR="00456C41" w:rsidRPr="00AC2ACC" w:rsidRDefault="00456C41" w:rsidP="00456C41">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5.</w:t>
      </w:r>
      <w:r w:rsidRPr="00AC2ACC">
        <w:rPr>
          <w:rFonts w:ascii="Times New Roman" w:hAnsi="Times New Roman" w:cs="Times New Roman"/>
          <w:sz w:val="28"/>
          <w:szCs w:val="28"/>
        </w:rPr>
        <w:tab/>
        <w:t>Условия учебного труда –</w:t>
      </w:r>
      <w:r>
        <w:rPr>
          <w:rFonts w:ascii="Times New Roman" w:hAnsi="Times New Roman" w:cs="Times New Roman"/>
          <w:sz w:val="28"/>
          <w:szCs w:val="28"/>
        </w:rPr>
        <w:t xml:space="preserve"> </w:t>
      </w:r>
      <w:r w:rsidR="00AF00A4">
        <w:rPr>
          <w:rFonts w:ascii="Times New Roman" w:hAnsi="Times New Roman" w:cs="Times New Roman"/>
          <w:sz w:val="28"/>
          <w:szCs w:val="28"/>
        </w:rPr>
        <w:t xml:space="preserve">80 </w:t>
      </w:r>
      <w:r w:rsidRPr="00AC2ACC">
        <w:rPr>
          <w:rFonts w:ascii="Times New Roman" w:hAnsi="Times New Roman" w:cs="Times New Roman"/>
          <w:sz w:val="28"/>
          <w:szCs w:val="28"/>
        </w:rPr>
        <w:t>%.</w:t>
      </w:r>
    </w:p>
    <w:p w:rsidR="00456C41" w:rsidRPr="00AC2ACC" w:rsidRDefault="00456C41" w:rsidP="00456C41">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6.</w:t>
      </w:r>
      <w:r w:rsidRPr="00AC2ACC">
        <w:rPr>
          <w:rFonts w:ascii="Times New Roman" w:hAnsi="Times New Roman" w:cs="Times New Roman"/>
          <w:sz w:val="28"/>
          <w:szCs w:val="28"/>
        </w:rPr>
        <w:tab/>
        <w:t>Общий уровень организации –</w:t>
      </w:r>
      <w:r>
        <w:rPr>
          <w:rFonts w:ascii="Times New Roman" w:hAnsi="Times New Roman" w:cs="Times New Roman"/>
          <w:sz w:val="28"/>
          <w:szCs w:val="28"/>
        </w:rPr>
        <w:t xml:space="preserve"> </w:t>
      </w:r>
      <w:r w:rsidRPr="00AC2ACC">
        <w:rPr>
          <w:rFonts w:ascii="Times New Roman" w:hAnsi="Times New Roman" w:cs="Times New Roman"/>
          <w:sz w:val="28"/>
          <w:szCs w:val="28"/>
        </w:rPr>
        <w:t>84</w:t>
      </w:r>
      <w:r w:rsidR="00AF00A4">
        <w:rPr>
          <w:rFonts w:ascii="Times New Roman" w:hAnsi="Times New Roman" w:cs="Times New Roman"/>
          <w:sz w:val="28"/>
          <w:szCs w:val="28"/>
        </w:rPr>
        <w:t xml:space="preserve"> </w:t>
      </w:r>
      <w:r w:rsidRPr="00AC2ACC">
        <w:rPr>
          <w:rFonts w:ascii="Times New Roman" w:hAnsi="Times New Roman" w:cs="Times New Roman"/>
          <w:sz w:val="28"/>
          <w:szCs w:val="28"/>
        </w:rPr>
        <w:t>%.</w:t>
      </w:r>
    </w:p>
    <w:p w:rsidR="00456C41" w:rsidRPr="00AC2ACC" w:rsidRDefault="00456C41" w:rsidP="00456C41">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7.</w:t>
      </w:r>
      <w:r w:rsidRPr="00AC2ACC">
        <w:rPr>
          <w:rFonts w:ascii="Times New Roman" w:hAnsi="Times New Roman" w:cs="Times New Roman"/>
          <w:sz w:val="28"/>
          <w:szCs w:val="28"/>
        </w:rPr>
        <w:tab/>
        <w:t>Использование материалов сайтов НТФ ИРО –</w:t>
      </w:r>
      <w:r>
        <w:rPr>
          <w:rFonts w:ascii="Times New Roman" w:hAnsi="Times New Roman" w:cs="Times New Roman"/>
          <w:sz w:val="28"/>
          <w:szCs w:val="28"/>
        </w:rPr>
        <w:t xml:space="preserve"> </w:t>
      </w:r>
      <w:r w:rsidRPr="00AC2ACC">
        <w:rPr>
          <w:rFonts w:ascii="Times New Roman" w:hAnsi="Times New Roman" w:cs="Times New Roman"/>
          <w:sz w:val="28"/>
          <w:szCs w:val="28"/>
        </w:rPr>
        <w:t>5</w:t>
      </w:r>
      <w:r w:rsidR="00AF00A4">
        <w:rPr>
          <w:rFonts w:ascii="Times New Roman" w:hAnsi="Times New Roman" w:cs="Times New Roman"/>
          <w:sz w:val="28"/>
          <w:szCs w:val="28"/>
        </w:rPr>
        <w:t xml:space="preserve">7 </w:t>
      </w:r>
      <w:r w:rsidRPr="00AC2ACC">
        <w:rPr>
          <w:rFonts w:ascii="Times New Roman" w:hAnsi="Times New Roman" w:cs="Times New Roman"/>
          <w:sz w:val="28"/>
          <w:szCs w:val="28"/>
        </w:rPr>
        <w:t>%.</w:t>
      </w:r>
    </w:p>
    <w:p w:rsidR="00456C41" w:rsidRPr="00AC2ACC" w:rsidRDefault="00456C41" w:rsidP="00456C41">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8.</w:t>
      </w:r>
      <w:r w:rsidRPr="00AC2ACC">
        <w:rPr>
          <w:rFonts w:ascii="Times New Roman" w:hAnsi="Times New Roman" w:cs="Times New Roman"/>
          <w:sz w:val="28"/>
          <w:szCs w:val="28"/>
        </w:rPr>
        <w:tab/>
        <w:t xml:space="preserve">Результативность ДПП в соответствии с ожиданиями слушателей – </w:t>
      </w:r>
      <w:r w:rsidR="00AF00A4">
        <w:rPr>
          <w:rFonts w:ascii="Times New Roman" w:hAnsi="Times New Roman" w:cs="Times New Roman"/>
          <w:sz w:val="28"/>
          <w:szCs w:val="28"/>
        </w:rPr>
        <w:t>92 </w:t>
      </w:r>
      <w:r w:rsidRPr="00AC2ACC">
        <w:rPr>
          <w:rFonts w:ascii="Times New Roman" w:hAnsi="Times New Roman" w:cs="Times New Roman"/>
          <w:sz w:val="28"/>
          <w:szCs w:val="28"/>
        </w:rPr>
        <w:t>%.</w:t>
      </w:r>
    </w:p>
    <w:p w:rsidR="00456C41" w:rsidRPr="00AC2ACC" w:rsidRDefault="00456C41" w:rsidP="00456C41">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Распределение данных по каждому из восьми показателей представлено на диаграмме </w:t>
      </w:r>
      <w:r>
        <w:rPr>
          <w:rFonts w:ascii="Times New Roman" w:hAnsi="Times New Roman" w:cs="Times New Roman"/>
          <w:sz w:val="28"/>
          <w:szCs w:val="28"/>
        </w:rPr>
        <w:t>4</w:t>
      </w:r>
      <w:r w:rsidRPr="00AC2ACC">
        <w:rPr>
          <w:rFonts w:ascii="Times New Roman" w:hAnsi="Times New Roman" w:cs="Times New Roman"/>
          <w:sz w:val="28"/>
          <w:szCs w:val="28"/>
        </w:rPr>
        <w:t>.</w:t>
      </w:r>
    </w:p>
    <w:p w:rsidR="00456C41" w:rsidRPr="00AC2ACC" w:rsidRDefault="00456C41" w:rsidP="00456C41">
      <w:pPr>
        <w:pStyle w:val="a7"/>
        <w:tabs>
          <w:tab w:val="left" w:pos="993"/>
        </w:tabs>
        <w:spacing w:after="0" w:line="240" w:lineRule="auto"/>
        <w:ind w:left="0" w:firstLine="567"/>
        <w:jc w:val="right"/>
        <w:rPr>
          <w:rFonts w:ascii="Times New Roman" w:hAnsi="Times New Roman" w:cs="Times New Roman"/>
          <w:sz w:val="28"/>
          <w:szCs w:val="28"/>
        </w:rPr>
      </w:pPr>
      <w:r w:rsidRPr="00AC2ACC">
        <w:rPr>
          <w:rFonts w:ascii="Times New Roman" w:hAnsi="Times New Roman" w:cs="Times New Roman"/>
          <w:sz w:val="28"/>
          <w:szCs w:val="28"/>
        </w:rPr>
        <w:t xml:space="preserve">Диаграмма </w:t>
      </w:r>
      <w:r>
        <w:rPr>
          <w:rFonts w:ascii="Times New Roman" w:hAnsi="Times New Roman" w:cs="Times New Roman"/>
          <w:sz w:val="28"/>
          <w:szCs w:val="28"/>
        </w:rPr>
        <w:t>4</w:t>
      </w:r>
    </w:p>
    <w:p w:rsidR="00456C41" w:rsidRPr="00902158" w:rsidRDefault="00456C41" w:rsidP="00456C41">
      <w:pPr>
        <w:pStyle w:val="a7"/>
        <w:spacing w:after="0" w:line="240" w:lineRule="auto"/>
        <w:ind w:left="0"/>
        <w:jc w:val="center"/>
        <w:rPr>
          <w:rFonts w:ascii="Times New Roman" w:hAnsi="Times New Roman" w:cs="Times New Roman"/>
          <w:sz w:val="28"/>
          <w:szCs w:val="28"/>
        </w:rPr>
      </w:pPr>
      <w:r w:rsidRPr="00902158">
        <w:rPr>
          <w:rFonts w:ascii="Times New Roman" w:hAnsi="Times New Roman" w:cs="Times New Roman"/>
          <w:sz w:val="28"/>
          <w:szCs w:val="28"/>
        </w:rPr>
        <w:t xml:space="preserve">«Решение задач на уроках </w:t>
      </w:r>
      <w:r>
        <w:rPr>
          <w:rFonts w:ascii="Times New Roman" w:hAnsi="Times New Roman" w:cs="Times New Roman"/>
          <w:sz w:val="28"/>
          <w:szCs w:val="28"/>
        </w:rPr>
        <w:t>физики</w:t>
      </w:r>
      <w:r w:rsidRPr="00902158">
        <w:rPr>
          <w:rFonts w:ascii="Times New Roman" w:hAnsi="Times New Roman" w:cs="Times New Roman"/>
          <w:sz w:val="28"/>
          <w:szCs w:val="28"/>
        </w:rPr>
        <w:t xml:space="preserve"> как средство развития универсальных учебных действий учащихся» (1</w:t>
      </w:r>
      <w:r>
        <w:rPr>
          <w:rFonts w:ascii="Times New Roman" w:hAnsi="Times New Roman" w:cs="Times New Roman"/>
          <w:sz w:val="28"/>
          <w:szCs w:val="28"/>
        </w:rPr>
        <w:t>6</w:t>
      </w:r>
      <w:r w:rsidRPr="00902158">
        <w:rPr>
          <w:rFonts w:ascii="Times New Roman" w:hAnsi="Times New Roman" w:cs="Times New Roman"/>
          <w:sz w:val="28"/>
          <w:szCs w:val="28"/>
        </w:rPr>
        <w:t xml:space="preserve"> час.)</w:t>
      </w:r>
    </w:p>
    <w:p w:rsidR="00456C41" w:rsidRPr="00AC2ACC" w:rsidRDefault="00456C41" w:rsidP="00F30EF7">
      <w:pPr>
        <w:pStyle w:val="a7"/>
        <w:tabs>
          <w:tab w:val="left" w:pos="993"/>
        </w:tabs>
        <w:spacing w:after="0" w:line="240" w:lineRule="auto"/>
        <w:ind w:left="0"/>
        <w:jc w:val="center"/>
        <w:rPr>
          <w:rFonts w:ascii="Times New Roman" w:hAnsi="Times New Roman" w:cs="Times New Roman"/>
          <w:sz w:val="28"/>
          <w:szCs w:val="28"/>
        </w:rPr>
      </w:pPr>
      <w:r w:rsidRPr="00AC2ACC">
        <w:rPr>
          <w:rFonts w:ascii="Times New Roman" w:hAnsi="Times New Roman" w:cs="Times New Roman"/>
          <w:noProof/>
          <w:sz w:val="28"/>
          <w:szCs w:val="28"/>
          <w:lang w:eastAsia="ru-RU"/>
        </w:rPr>
        <w:drawing>
          <wp:inline distT="0" distB="0" distL="0" distR="0" wp14:anchorId="6D83F82C" wp14:editId="7AD4A385">
            <wp:extent cx="4276725" cy="2447925"/>
            <wp:effectExtent l="1905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6C41" w:rsidRPr="00AC2ACC" w:rsidRDefault="00456C41" w:rsidP="00456C41">
      <w:pPr>
        <w:pStyle w:val="a7"/>
        <w:tabs>
          <w:tab w:val="left" w:pos="993"/>
        </w:tabs>
        <w:spacing w:after="0" w:line="240" w:lineRule="auto"/>
        <w:ind w:left="0" w:firstLine="709"/>
        <w:jc w:val="both"/>
        <w:rPr>
          <w:rFonts w:ascii="Times New Roman" w:hAnsi="Times New Roman" w:cs="Times New Roman"/>
          <w:sz w:val="28"/>
          <w:szCs w:val="28"/>
        </w:rPr>
      </w:pPr>
    </w:p>
    <w:p w:rsidR="00456C41" w:rsidRPr="00902158" w:rsidRDefault="00AF00A4" w:rsidP="00456C4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r w:rsidR="00456C41" w:rsidRPr="00902158">
        <w:rPr>
          <w:rFonts w:ascii="Times New Roman" w:eastAsia="Times New Roman" w:hAnsi="Times New Roman" w:cs="Times New Roman"/>
          <w:sz w:val="28"/>
          <w:szCs w:val="28"/>
        </w:rPr>
        <w:t xml:space="preserve"> % опрошенных считают, что преподаватели НТФ ИРО компетентны, квалифицированы; 100 % респондентов считают, что в процессе занятий учитывается компетентность слушателей, </w:t>
      </w:r>
      <w:r>
        <w:rPr>
          <w:rFonts w:ascii="Times New Roman" w:eastAsia="Times New Roman" w:hAnsi="Times New Roman" w:cs="Times New Roman"/>
          <w:sz w:val="28"/>
          <w:szCs w:val="28"/>
        </w:rPr>
        <w:t>100</w:t>
      </w:r>
      <w:r w:rsidR="00456C41" w:rsidRPr="00902158">
        <w:rPr>
          <w:rFonts w:ascii="Times New Roman" w:eastAsia="Times New Roman" w:hAnsi="Times New Roman" w:cs="Times New Roman"/>
          <w:sz w:val="28"/>
          <w:szCs w:val="28"/>
        </w:rPr>
        <w:t xml:space="preserve"> % считают, что занятия проходят в достаточно активной, диалогичной форме, </w:t>
      </w:r>
      <w:r>
        <w:rPr>
          <w:rFonts w:ascii="Times New Roman" w:eastAsia="Times New Roman" w:hAnsi="Times New Roman" w:cs="Times New Roman"/>
          <w:sz w:val="28"/>
          <w:szCs w:val="28"/>
        </w:rPr>
        <w:t>100</w:t>
      </w:r>
      <w:r w:rsidR="00456C41" w:rsidRPr="00902158">
        <w:rPr>
          <w:rFonts w:ascii="Times New Roman" w:eastAsia="Times New Roman" w:hAnsi="Times New Roman" w:cs="Times New Roman"/>
          <w:sz w:val="28"/>
          <w:szCs w:val="28"/>
        </w:rPr>
        <w:t> % считают, что используются новые информационные технологии.</w:t>
      </w:r>
    </w:p>
    <w:p w:rsidR="00902158" w:rsidRDefault="00902158"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p>
    <w:p w:rsidR="00AF00A4" w:rsidRPr="00AC2ACC" w:rsidRDefault="00AF00A4" w:rsidP="00AF00A4">
      <w:pPr>
        <w:pStyle w:val="a7"/>
        <w:tabs>
          <w:tab w:val="left" w:pos="993"/>
        </w:tabs>
        <w:spacing w:after="0" w:line="240" w:lineRule="auto"/>
        <w:ind w:left="0" w:firstLine="567"/>
        <w:jc w:val="both"/>
        <w:rPr>
          <w:rFonts w:ascii="Times New Roman" w:hAnsi="Times New Roman" w:cs="Times New Roman"/>
          <w:i/>
          <w:sz w:val="28"/>
          <w:szCs w:val="28"/>
        </w:rPr>
      </w:pPr>
      <w:r w:rsidRPr="00AC2ACC">
        <w:rPr>
          <w:rFonts w:ascii="Times New Roman" w:hAnsi="Times New Roman" w:cs="Times New Roman"/>
          <w:i/>
          <w:sz w:val="28"/>
          <w:szCs w:val="28"/>
        </w:rPr>
        <w:t>«</w:t>
      </w:r>
      <w:r>
        <w:rPr>
          <w:rFonts w:ascii="Times New Roman" w:hAnsi="Times New Roman" w:cs="Times New Roman"/>
          <w:i/>
          <w:sz w:val="28"/>
          <w:szCs w:val="28"/>
        </w:rPr>
        <w:t>Содержание и технологии реализации ФГОС общего образования на уроках физики и математики</w:t>
      </w:r>
      <w:r w:rsidRPr="00AC2ACC">
        <w:rPr>
          <w:rFonts w:ascii="Times New Roman" w:hAnsi="Times New Roman" w:cs="Times New Roman"/>
          <w:i/>
          <w:sz w:val="28"/>
          <w:szCs w:val="28"/>
        </w:rPr>
        <w:t>»</w:t>
      </w:r>
      <w:r>
        <w:rPr>
          <w:rFonts w:ascii="Times New Roman" w:hAnsi="Times New Roman" w:cs="Times New Roman"/>
          <w:i/>
          <w:sz w:val="28"/>
          <w:szCs w:val="28"/>
        </w:rPr>
        <w:t>, обучение с использованием дистанционных образовательных технологий</w:t>
      </w:r>
      <w:r w:rsidRPr="00AC2ACC">
        <w:rPr>
          <w:rFonts w:ascii="Times New Roman" w:hAnsi="Times New Roman" w:cs="Times New Roman"/>
          <w:i/>
          <w:sz w:val="28"/>
          <w:szCs w:val="28"/>
        </w:rPr>
        <w:t xml:space="preserve"> (</w:t>
      </w:r>
      <w:r>
        <w:rPr>
          <w:rFonts w:ascii="Times New Roman" w:hAnsi="Times New Roman" w:cs="Times New Roman"/>
          <w:i/>
          <w:sz w:val="28"/>
          <w:szCs w:val="28"/>
        </w:rPr>
        <w:t>40</w:t>
      </w:r>
      <w:r w:rsidRPr="00AC2ACC">
        <w:rPr>
          <w:rFonts w:ascii="Times New Roman" w:hAnsi="Times New Roman" w:cs="Times New Roman"/>
          <w:i/>
          <w:sz w:val="28"/>
          <w:szCs w:val="28"/>
        </w:rPr>
        <w:t xml:space="preserve"> час.).</w:t>
      </w:r>
    </w:p>
    <w:p w:rsidR="00AF00A4" w:rsidRPr="00AC2ACC" w:rsidRDefault="00AF00A4" w:rsidP="00AF00A4">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По ДПП прошли обучение </w:t>
      </w:r>
      <w:r>
        <w:rPr>
          <w:rFonts w:ascii="Times New Roman" w:hAnsi="Times New Roman" w:cs="Times New Roman"/>
          <w:sz w:val="28"/>
          <w:szCs w:val="28"/>
        </w:rPr>
        <w:t>25</w:t>
      </w:r>
      <w:r w:rsidRPr="00AC2ACC">
        <w:rPr>
          <w:rFonts w:ascii="Times New Roman" w:hAnsi="Times New Roman" w:cs="Times New Roman"/>
          <w:sz w:val="28"/>
          <w:szCs w:val="28"/>
        </w:rPr>
        <w:t xml:space="preserve"> чел.</w:t>
      </w:r>
    </w:p>
    <w:p w:rsidR="00AF00A4" w:rsidRPr="00AC2ACC" w:rsidRDefault="00AF00A4" w:rsidP="00AF00A4">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Задачами, решаемыми на данной программе, являются следующие:</w:t>
      </w:r>
    </w:p>
    <w:p w:rsidR="00A23A2A" w:rsidRPr="00A23A2A" w:rsidRDefault="00A23A2A" w:rsidP="00A23A2A">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A23A2A">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margin">
                  <wp:posOffset>6766560</wp:posOffset>
                </wp:positionH>
                <wp:positionV relativeFrom="paragraph">
                  <wp:posOffset>-603250</wp:posOffset>
                </wp:positionV>
                <wp:extent cx="0" cy="4876800"/>
                <wp:effectExtent l="17145" t="13970" r="11430" b="146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0"/>
                        </a:xfrm>
                        <a:prstGeom prst="line">
                          <a:avLst/>
                        </a:prstGeom>
                        <a:noFill/>
                        <a:ln w="21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09EAA" id="Прямая соединительная линия 1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2.8pt,-47.5pt" to="532.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" strokeweight=".6mm">
                <v:stroke joinstyle="miter" endcap="square"/>
                <w10:wrap anchorx="margin"/>
              </v:line>
            </w:pict>
          </mc:Fallback>
        </mc:AlternateContent>
      </w:r>
      <w:r w:rsidRPr="00A23A2A">
        <w:rPr>
          <w:rFonts w:ascii="Times New Roman" w:eastAsia="Calibri" w:hAnsi="Times New Roman" w:cs="Times New Roman"/>
          <w:sz w:val="28"/>
          <w:szCs w:val="28"/>
        </w:rPr>
        <w:t>представить возможности современных образовательных технологий для достижения результатов обучения, соответствующих требованиям ФГОС общего образования и целевым ориентирам образовательных концепций;</w:t>
      </w:r>
    </w:p>
    <w:p w:rsidR="00A23A2A" w:rsidRPr="00A23A2A" w:rsidRDefault="00A23A2A" w:rsidP="00A23A2A">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A23A2A">
        <w:rPr>
          <w:rFonts w:ascii="Times New Roman" w:eastAsia="Calibri" w:hAnsi="Times New Roman" w:cs="Times New Roman"/>
          <w:sz w:val="28"/>
          <w:szCs w:val="28"/>
        </w:rPr>
        <w:t>систематизировать представления слушателей о содержании обучения математике и физике в образовательных организациях общего образования;</w:t>
      </w:r>
    </w:p>
    <w:p w:rsidR="00A23A2A" w:rsidRPr="00A23A2A" w:rsidRDefault="00A23A2A" w:rsidP="00A23A2A">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A23A2A">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simplePos x="0" y="0"/>
                <wp:positionH relativeFrom="margin">
                  <wp:posOffset>6766560</wp:posOffset>
                </wp:positionH>
                <wp:positionV relativeFrom="paragraph">
                  <wp:posOffset>-603250</wp:posOffset>
                </wp:positionV>
                <wp:extent cx="0" cy="4876800"/>
                <wp:effectExtent l="17145" t="11430" r="11430"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0"/>
                        </a:xfrm>
                        <a:prstGeom prst="line">
                          <a:avLst/>
                        </a:prstGeom>
                        <a:noFill/>
                        <a:ln w="21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64EE6" id="Прямая соединительная линия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2.8pt,-47.5pt" to="532.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" strokeweight=".6mm">
                <v:stroke joinstyle="miter" endcap="square"/>
                <w10:wrap anchorx="margin"/>
              </v:line>
            </w:pict>
          </mc:Fallback>
        </mc:AlternateContent>
      </w:r>
      <w:r w:rsidRPr="00A23A2A">
        <w:rPr>
          <w:rFonts w:ascii="Times New Roman" w:eastAsia="Calibri" w:hAnsi="Times New Roman" w:cs="Times New Roman"/>
          <w:sz w:val="28"/>
          <w:szCs w:val="28"/>
        </w:rPr>
        <w:t>способствовать пониманию единства и преемственности задач общего образования в соответствии с требованиями федеральных государственных образовательных стандартов;</w:t>
      </w:r>
    </w:p>
    <w:p w:rsidR="00A23A2A" w:rsidRPr="00A23A2A" w:rsidRDefault="00A23A2A" w:rsidP="00A23A2A">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A23A2A">
        <w:rPr>
          <w:rFonts w:ascii="Times New Roman" w:eastAsia="Calibri" w:hAnsi="Times New Roman" w:cs="Times New Roman"/>
          <w:sz w:val="28"/>
          <w:szCs w:val="28"/>
        </w:rPr>
        <w:t>создать условия для развития профессиональных компетенций в вопросах самостоятельного поиска и отбора современной предметно-методической информации, ее содержательной интерпретации.</w:t>
      </w:r>
    </w:p>
    <w:p w:rsidR="00AF00A4" w:rsidRPr="00902158" w:rsidRDefault="00AF00A4" w:rsidP="00AF00A4">
      <w:pPr>
        <w:pStyle w:val="a7"/>
        <w:tabs>
          <w:tab w:val="left" w:pos="993"/>
        </w:tabs>
        <w:spacing w:after="0" w:line="240" w:lineRule="auto"/>
        <w:ind w:left="0" w:firstLine="709"/>
        <w:jc w:val="both"/>
        <w:rPr>
          <w:rFonts w:ascii="Times New Roman" w:hAnsi="Times New Roman" w:cs="Times New Roman"/>
          <w:sz w:val="28"/>
          <w:szCs w:val="28"/>
        </w:rPr>
      </w:pPr>
      <w:r w:rsidRPr="00AC2ACC">
        <w:rPr>
          <w:rFonts w:ascii="Times New Roman" w:hAnsi="Times New Roman" w:cs="Times New Roman"/>
          <w:sz w:val="28"/>
          <w:szCs w:val="28"/>
        </w:rPr>
        <w:t>Результаты анкетирования показали,</w:t>
      </w:r>
      <w:r>
        <w:rPr>
          <w:rFonts w:ascii="Times New Roman" w:hAnsi="Times New Roman" w:cs="Times New Roman"/>
          <w:sz w:val="28"/>
          <w:szCs w:val="28"/>
        </w:rPr>
        <w:t xml:space="preserve"> </w:t>
      </w:r>
      <w:r w:rsidR="00A23A2A">
        <w:rPr>
          <w:rFonts w:ascii="Times New Roman" w:hAnsi="Times New Roman" w:cs="Times New Roman"/>
          <w:sz w:val="28"/>
          <w:szCs w:val="28"/>
        </w:rPr>
        <w:t>80</w:t>
      </w:r>
      <w:r>
        <w:rPr>
          <w:rFonts w:ascii="Times New Roman" w:hAnsi="Times New Roman" w:cs="Times New Roman"/>
          <w:sz w:val="28"/>
          <w:szCs w:val="28"/>
        </w:rPr>
        <w:t> </w:t>
      </w:r>
      <w:r w:rsidRPr="00902158">
        <w:rPr>
          <w:rFonts w:ascii="Times New Roman" w:hAnsi="Times New Roman" w:cs="Times New Roman"/>
          <w:sz w:val="28"/>
          <w:szCs w:val="28"/>
        </w:rPr>
        <w:t>% респондентов в качестве основной причины выбора данной программы указали то, что тематика этой программы в большей степени соответствует профессион</w:t>
      </w:r>
      <w:r w:rsidR="00A23A2A">
        <w:rPr>
          <w:rFonts w:ascii="Times New Roman" w:hAnsi="Times New Roman" w:cs="Times New Roman"/>
          <w:sz w:val="28"/>
          <w:szCs w:val="28"/>
        </w:rPr>
        <w:t>альным интересам, потребностям.</w:t>
      </w:r>
    </w:p>
    <w:p w:rsidR="00AF00A4" w:rsidRPr="00AC2ACC" w:rsidRDefault="00AF00A4" w:rsidP="00AF00A4">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По итогам реализации ДПП на основании анкетирования, можно сделать следующие выводы:</w:t>
      </w:r>
    </w:p>
    <w:p w:rsidR="00AF00A4" w:rsidRPr="00AC2ACC" w:rsidRDefault="00AF00A4" w:rsidP="00AF00A4">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1.</w:t>
      </w:r>
      <w:r w:rsidRPr="00AC2ACC">
        <w:rPr>
          <w:rFonts w:ascii="Times New Roman" w:hAnsi="Times New Roman" w:cs="Times New Roman"/>
          <w:sz w:val="28"/>
          <w:szCs w:val="28"/>
        </w:rPr>
        <w:tab/>
        <w:t xml:space="preserve">Удовлетворенность учебно-методическим обеспечением ДПП </w:t>
      </w:r>
      <w:r>
        <w:rPr>
          <w:rFonts w:ascii="Times New Roman" w:hAnsi="Times New Roman" w:cs="Times New Roman"/>
          <w:sz w:val="28"/>
          <w:szCs w:val="28"/>
        </w:rPr>
        <w:t>составила</w:t>
      </w:r>
      <w:r w:rsidRPr="00AC2ACC">
        <w:rPr>
          <w:rFonts w:ascii="Times New Roman" w:hAnsi="Times New Roman" w:cs="Times New Roman"/>
          <w:sz w:val="28"/>
          <w:szCs w:val="28"/>
        </w:rPr>
        <w:t xml:space="preserve"> </w:t>
      </w:r>
      <w:r w:rsidR="00A23A2A">
        <w:rPr>
          <w:rFonts w:ascii="Times New Roman" w:hAnsi="Times New Roman" w:cs="Times New Roman"/>
          <w:sz w:val="28"/>
          <w:szCs w:val="28"/>
        </w:rPr>
        <w:t>80</w:t>
      </w:r>
      <w:r>
        <w:rPr>
          <w:rFonts w:ascii="Times New Roman" w:hAnsi="Times New Roman" w:cs="Times New Roman"/>
          <w:sz w:val="28"/>
          <w:szCs w:val="28"/>
        </w:rPr>
        <w:t xml:space="preserve"> </w:t>
      </w:r>
      <w:r w:rsidRPr="00AC2ACC">
        <w:rPr>
          <w:rFonts w:ascii="Times New Roman" w:hAnsi="Times New Roman" w:cs="Times New Roman"/>
          <w:sz w:val="28"/>
          <w:szCs w:val="28"/>
        </w:rPr>
        <w:t>%.</w:t>
      </w:r>
    </w:p>
    <w:p w:rsidR="00AF00A4" w:rsidRPr="00AC2ACC" w:rsidRDefault="00AF00A4" w:rsidP="00AF00A4">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2.</w:t>
      </w:r>
      <w:r w:rsidRPr="00AC2ACC">
        <w:rPr>
          <w:rFonts w:ascii="Times New Roman" w:hAnsi="Times New Roman" w:cs="Times New Roman"/>
          <w:sz w:val="28"/>
          <w:szCs w:val="28"/>
        </w:rPr>
        <w:tab/>
        <w:t xml:space="preserve">Полнота раскрытия тематики по ДПП </w:t>
      </w:r>
      <w:r>
        <w:rPr>
          <w:rFonts w:ascii="Times New Roman" w:hAnsi="Times New Roman" w:cs="Times New Roman"/>
          <w:sz w:val="28"/>
          <w:szCs w:val="28"/>
        </w:rPr>
        <w:t>составила</w:t>
      </w:r>
      <w:r w:rsidRPr="00AC2ACC">
        <w:rPr>
          <w:rFonts w:ascii="Times New Roman" w:hAnsi="Times New Roman" w:cs="Times New Roman"/>
          <w:sz w:val="28"/>
          <w:szCs w:val="28"/>
        </w:rPr>
        <w:t xml:space="preserve"> </w:t>
      </w:r>
      <w:r w:rsidR="00A23A2A">
        <w:rPr>
          <w:rFonts w:ascii="Times New Roman" w:hAnsi="Times New Roman" w:cs="Times New Roman"/>
          <w:sz w:val="28"/>
          <w:szCs w:val="28"/>
        </w:rPr>
        <w:t>68</w:t>
      </w:r>
      <w:r>
        <w:rPr>
          <w:rFonts w:ascii="Times New Roman" w:hAnsi="Times New Roman" w:cs="Times New Roman"/>
          <w:sz w:val="28"/>
          <w:szCs w:val="28"/>
        </w:rPr>
        <w:t xml:space="preserve"> </w:t>
      </w:r>
      <w:r w:rsidRPr="00AC2ACC">
        <w:rPr>
          <w:rFonts w:ascii="Times New Roman" w:hAnsi="Times New Roman" w:cs="Times New Roman"/>
          <w:sz w:val="28"/>
          <w:szCs w:val="28"/>
        </w:rPr>
        <w:t>%.</w:t>
      </w:r>
    </w:p>
    <w:p w:rsidR="00AF00A4" w:rsidRPr="00AC2ACC" w:rsidRDefault="00AF00A4" w:rsidP="00AF00A4">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3.</w:t>
      </w:r>
      <w:r w:rsidRPr="00AC2ACC">
        <w:rPr>
          <w:rFonts w:ascii="Times New Roman" w:hAnsi="Times New Roman" w:cs="Times New Roman"/>
          <w:sz w:val="28"/>
          <w:szCs w:val="28"/>
        </w:rPr>
        <w:tab/>
        <w:t>Эффективность выбранных форм обучения –</w:t>
      </w:r>
      <w:r>
        <w:rPr>
          <w:rFonts w:ascii="Times New Roman" w:hAnsi="Times New Roman" w:cs="Times New Roman"/>
          <w:sz w:val="28"/>
          <w:szCs w:val="28"/>
        </w:rPr>
        <w:t xml:space="preserve"> 6</w:t>
      </w:r>
      <w:r w:rsidR="00A23A2A">
        <w:rPr>
          <w:rFonts w:ascii="Times New Roman" w:hAnsi="Times New Roman" w:cs="Times New Roman"/>
          <w:sz w:val="28"/>
          <w:szCs w:val="28"/>
        </w:rPr>
        <w:t>0</w:t>
      </w:r>
      <w:r>
        <w:rPr>
          <w:rFonts w:ascii="Times New Roman" w:hAnsi="Times New Roman" w:cs="Times New Roman"/>
          <w:sz w:val="28"/>
          <w:szCs w:val="28"/>
        </w:rPr>
        <w:t xml:space="preserve"> </w:t>
      </w:r>
      <w:r w:rsidRPr="00AC2ACC">
        <w:rPr>
          <w:rFonts w:ascii="Times New Roman" w:hAnsi="Times New Roman" w:cs="Times New Roman"/>
          <w:sz w:val="28"/>
          <w:szCs w:val="28"/>
        </w:rPr>
        <w:t>%.</w:t>
      </w:r>
    </w:p>
    <w:p w:rsidR="00AF00A4" w:rsidRPr="00AC2ACC" w:rsidRDefault="00AF00A4" w:rsidP="00AF00A4">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4.</w:t>
      </w:r>
      <w:r w:rsidRPr="00AC2ACC">
        <w:rPr>
          <w:rFonts w:ascii="Times New Roman" w:hAnsi="Times New Roman" w:cs="Times New Roman"/>
          <w:sz w:val="28"/>
          <w:szCs w:val="28"/>
        </w:rPr>
        <w:tab/>
        <w:t xml:space="preserve">Соблюдение заявленного расписания – </w:t>
      </w:r>
      <w:r w:rsidR="00A23A2A">
        <w:rPr>
          <w:rFonts w:ascii="Times New Roman" w:hAnsi="Times New Roman" w:cs="Times New Roman"/>
          <w:sz w:val="28"/>
          <w:szCs w:val="28"/>
        </w:rPr>
        <w:t>96</w:t>
      </w:r>
      <w:r>
        <w:rPr>
          <w:rFonts w:ascii="Times New Roman" w:hAnsi="Times New Roman" w:cs="Times New Roman"/>
          <w:sz w:val="28"/>
          <w:szCs w:val="28"/>
        </w:rPr>
        <w:t xml:space="preserve"> </w:t>
      </w:r>
      <w:r w:rsidRPr="00AC2ACC">
        <w:rPr>
          <w:rFonts w:ascii="Times New Roman" w:hAnsi="Times New Roman" w:cs="Times New Roman"/>
          <w:sz w:val="28"/>
          <w:szCs w:val="28"/>
        </w:rPr>
        <w:t>%.</w:t>
      </w:r>
    </w:p>
    <w:p w:rsidR="00AF00A4" w:rsidRPr="00AC2ACC" w:rsidRDefault="00AF00A4" w:rsidP="00AF00A4">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5.</w:t>
      </w:r>
      <w:r w:rsidRPr="00AC2ACC">
        <w:rPr>
          <w:rFonts w:ascii="Times New Roman" w:hAnsi="Times New Roman" w:cs="Times New Roman"/>
          <w:sz w:val="28"/>
          <w:szCs w:val="28"/>
        </w:rPr>
        <w:tab/>
        <w:t>Условия учебного труда –</w:t>
      </w:r>
      <w:r>
        <w:rPr>
          <w:rFonts w:ascii="Times New Roman" w:hAnsi="Times New Roman" w:cs="Times New Roman"/>
          <w:sz w:val="28"/>
          <w:szCs w:val="28"/>
        </w:rPr>
        <w:t xml:space="preserve"> </w:t>
      </w:r>
      <w:r w:rsidR="00F30EF7">
        <w:rPr>
          <w:rFonts w:ascii="Times New Roman" w:hAnsi="Times New Roman" w:cs="Times New Roman"/>
          <w:sz w:val="28"/>
          <w:szCs w:val="28"/>
        </w:rPr>
        <w:t>88</w:t>
      </w:r>
      <w:r>
        <w:rPr>
          <w:rFonts w:ascii="Times New Roman" w:hAnsi="Times New Roman" w:cs="Times New Roman"/>
          <w:sz w:val="28"/>
          <w:szCs w:val="28"/>
        </w:rPr>
        <w:t xml:space="preserve"> </w:t>
      </w:r>
      <w:r w:rsidRPr="00AC2ACC">
        <w:rPr>
          <w:rFonts w:ascii="Times New Roman" w:hAnsi="Times New Roman" w:cs="Times New Roman"/>
          <w:sz w:val="28"/>
          <w:szCs w:val="28"/>
        </w:rPr>
        <w:t>%.</w:t>
      </w:r>
    </w:p>
    <w:p w:rsidR="00AF00A4" w:rsidRPr="00AC2ACC" w:rsidRDefault="00AF00A4" w:rsidP="00AF00A4">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6.</w:t>
      </w:r>
      <w:r w:rsidRPr="00AC2ACC">
        <w:rPr>
          <w:rFonts w:ascii="Times New Roman" w:hAnsi="Times New Roman" w:cs="Times New Roman"/>
          <w:sz w:val="28"/>
          <w:szCs w:val="28"/>
        </w:rPr>
        <w:tab/>
        <w:t>Общий уровень организации –</w:t>
      </w:r>
      <w:r>
        <w:rPr>
          <w:rFonts w:ascii="Times New Roman" w:hAnsi="Times New Roman" w:cs="Times New Roman"/>
          <w:sz w:val="28"/>
          <w:szCs w:val="28"/>
        </w:rPr>
        <w:t xml:space="preserve"> </w:t>
      </w:r>
      <w:r w:rsidRPr="00AC2ACC">
        <w:rPr>
          <w:rFonts w:ascii="Times New Roman" w:hAnsi="Times New Roman" w:cs="Times New Roman"/>
          <w:sz w:val="28"/>
          <w:szCs w:val="28"/>
        </w:rPr>
        <w:t>8</w:t>
      </w:r>
      <w:r w:rsidR="00F30EF7">
        <w:rPr>
          <w:rFonts w:ascii="Times New Roman" w:hAnsi="Times New Roman" w:cs="Times New Roman"/>
          <w:sz w:val="28"/>
          <w:szCs w:val="28"/>
        </w:rPr>
        <w:t>6</w:t>
      </w:r>
      <w:r>
        <w:rPr>
          <w:rFonts w:ascii="Times New Roman" w:hAnsi="Times New Roman" w:cs="Times New Roman"/>
          <w:sz w:val="28"/>
          <w:szCs w:val="28"/>
        </w:rPr>
        <w:t xml:space="preserve"> </w:t>
      </w:r>
      <w:r w:rsidRPr="00AC2ACC">
        <w:rPr>
          <w:rFonts w:ascii="Times New Roman" w:hAnsi="Times New Roman" w:cs="Times New Roman"/>
          <w:sz w:val="28"/>
          <w:szCs w:val="28"/>
        </w:rPr>
        <w:t>%.</w:t>
      </w:r>
    </w:p>
    <w:p w:rsidR="00AF00A4" w:rsidRPr="00AC2ACC" w:rsidRDefault="00AF00A4" w:rsidP="00AF00A4">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7.</w:t>
      </w:r>
      <w:r w:rsidRPr="00AC2ACC">
        <w:rPr>
          <w:rFonts w:ascii="Times New Roman" w:hAnsi="Times New Roman" w:cs="Times New Roman"/>
          <w:sz w:val="28"/>
          <w:szCs w:val="28"/>
        </w:rPr>
        <w:tab/>
        <w:t>Использование материалов сайтов НТФ ИРО –</w:t>
      </w:r>
      <w:r>
        <w:rPr>
          <w:rFonts w:ascii="Times New Roman" w:hAnsi="Times New Roman" w:cs="Times New Roman"/>
          <w:sz w:val="28"/>
          <w:szCs w:val="28"/>
        </w:rPr>
        <w:t xml:space="preserve"> </w:t>
      </w:r>
      <w:r w:rsidR="00F30EF7">
        <w:rPr>
          <w:rFonts w:ascii="Times New Roman" w:hAnsi="Times New Roman" w:cs="Times New Roman"/>
          <w:sz w:val="28"/>
          <w:szCs w:val="28"/>
        </w:rPr>
        <w:t>84</w:t>
      </w:r>
      <w:r>
        <w:rPr>
          <w:rFonts w:ascii="Times New Roman" w:hAnsi="Times New Roman" w:cs="Times New Roman"/>
          <w:sz w:val="28"/>
          <w:szCs w:val="28"/>
        </w:rPr>
        <w:t xml:space="preserve"> </w:t>
      </w:r>
      <w:r w:rsidRPr="00AC2ACC">
        <w:rPr>
          <w:rFonts w:ascii="Times New Roman" w:hAnsi="Times New Roman" w:cs="Times New Roman"/>
          <w:sz w:val="28"/>
          <w:szCs w:val="28"/>
        </w:rPr>
        <w:t>%.</w:t>
      </w:r>
    </w:p>
    <w:p w:rsidR="00AF00A4" w:rsidRPr="00AC2ACC" w:rsidRDefault="00AF00A4" w:rsidP="00AF00A4">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8.</w:t>
      </w:r>
      <w:r w:rsidRPr="00AC2ACC">
        <w:rPr>
          <w:rFonts w:ascii="Times New Roman" w:hAnsi="Times New Roman" w:cs="Times New Roman"/>
          <w:sz w:val="28"/>
          <w:szCs w:val="28"/>
        </w:rPr>
        <w:tab/>
        <w:t xml:space="preserve">Результативность ДПП в соответствии с ожиданиями слушателей – </w:t>
      </w:r>
      <w:r w:rsidR="00F30EF7">
        <w:rPr>
          <w:rFonts w:ascii="Times New Roman" w:hAnsi="Times New Roman" w:cs="Times New Roman"/>
          <w:sz w:val="28"/>
          <w:szCs w:val="28"/>
        </w:rPr>
        <w:t>88</w:t>
      </w:r>
      <w:r>
        <w:rPr>
          <w:rFonts w:ascii="Times New Roman" w:hAnsi="Times New Roman" w:cs="Times New Roman"/>
          <w:sz w:val="28"/>
          <w:szCs w:val="28"/>
        </w:rPr>
        <w:t> </w:t>
      </w:r>
      <w:r w:rsidRPr="00AC2ACC">
        <w:rPr>
          <w:rFonts w:ascii="Times New Roman" w:hAnsi="Times New Roman" w:cs="Times New Roman"/>
          <w:sz w:val="28"/>
          <w:szCs w:val="28"/>
        </w:rPr>
        <w:t>%.</w:t>
      </w:r>
    </w:p>
    <w:p w:rsidR="00AF00A4" w:rsidRPr="00AC2ACC" w:rsidRDefault="00AF00A4" w:rsidP="00AF00A4">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Распределение данных по каждому из восьми показателей представлено на диаграмме </w:t>
      </w:r>
      <w:r w:rsidR="00F30EF7">
        <w:rPr>
          <w:rFonts w:ascii="Times New Roman" w:hAnsi="Times New Roman" w:cs="Times New Roman"/>
          <w:sz w:val="28"/>
          <w:szCs w:val="28"/>
        </w:rPr>
        <w:t>5</w:t>
      </w:r>
      <w:r w:rsidRPr="00AC2ACC">
        <w:rPr>
          <w:rFonts w:ascii="Times New Roman" w:hAnsi="Times New Roman" w:cs="Times New Roman"/>
          <w:sz w:val="28"/>
          <w:szCs w:val="28"/>
        </w:rPr>
        <w:t>.</w:t>
      </w:r>
    </w:p>
    <w:p w:rsidR="00AF00A4" w:rsidRPr="00AC2ACC" w:rsidRDefault="00AF00A4" w:rsidP="00AF00A4">
      <w:pPr>
        <w:pStyle w:val="a7"/>
        <w:tabs>
          <w:tab w:val="left" w:pos="993"/>
        </w:tabs>
        <w:spacing w:after="0" w:line="240" w:lineRule="auto"/>
        <w:ind w:left="0" w:firstLine="567"/>
        <w:jc w:val="right"/>
        <w:rPr>
          <w:rFonts w:ascii="Times New Roman" w:hAnsi="Times New Roman" w:cs="Times New Roman"/>
          <w:sz w:val="28"/>
          <w:szCs w:val="28"/>
        </w:rPr>
      </w:pPr>
      <w:r w:rsidRPr="00AC2ACC">
        <w:rPr>
          <w:rFonts w:ascii="Times New Roman" w:hAnsi="Times New Roman" w:cs="Times New Roman"/>
          <w:sz w:val="28"/>
          <w:szCs w:val="28"/>
        </w:rPr>
        <w:t xml:space="preserve">Диаграмма </w:t>
      </w:r>
      <w:r w:rsidR="00F30EF7">
        <w:rPr>
          <w:rFonts w:ascii="Times New Roman" w:hAnsi="Times New Roman" w:cs="Times New Roman"/>
          <w:sz w:val="28"/>
          <w:szCs w:val="28"/>
        </w:rPr>
        <w:t>5</w:t>
      </w:r>
    </w:p>
    <w:p w:rsidR="00AF00A4" w:rsidRPr="00F30EF7" w:rsidRDefault="00AF00A4" w:rsidP="00AF00A4">
      <w:pPr>
        <w:pStyle w:val="a7"/>
        <w:spacing w:after="0" w:line="240" w:lineRule="auto"/>
        <w:ind w:left="0"/>
        <w:jc w:val="center"/>
        <w:rPr>
          <w:rFonts w:ascii="Times New Roman" w:hAnsi="Times New Roman" w:cs="Times New Roman"/>
          <w:sz w:val="28"/>
          <w:szCs w:val="28"/>
        </w:rPr>
      </w:pPr>
      <w:r w:rsidRPr="00F30EF7">
        <w:rPr>
          <w:rFonts w:ascii="Times New Roman" w:hAnsi="Times New Roman" w:cs="Times New Roman"/>
          <w:sz w:val="28"/>
          <w:szCs w:val="28"/>
        </w:rPr>
        <w:t>«</w:t>
      </w:r>
      <w:r w:rsidR="00F30EF7" w:rsidRPr="00F30EF7">
        <w:rPr>
          <w:rFonts w:ascii="Times New Roman" w:hAnsi="Times New Roman" w:cs="Times New Roman"/>
          <w:sz w:val="28"/>
          <w:szCs w:val="28"/>
        </w:rPr>
        <w:t xml:space="preserve">Содержание и технологии реализации ФГОС общего образования на уроках физики и математики», обучение с использованием дистанционных образовательных технологий </w:t>
      </w:r>
      <w:r w:rsidRPr="00F30EF7">
        <w:rPr>
          <w:rFonts w:ascii="Times New Roman" w:hAnsi="Times New Roman" w:cs="Times New Roman"/>
          <w:sz w:val="28"/>
          <w:szCs w:val="28"/>
        </w:rPr>
        <w:t>(</w:t>
      </w:r>
      <w:r w:rsidR="00F30EF7">
        <w:rPr>
          <w:rFonts w:ascii="Times New Roman" w:hAnsi="Times New Roman" w:cs="Times New Roman"/>
          <w:sz w:val="28"/>
          <w:szCs w:val="28"/>
        </w:rPr>
        <w:t>40</w:t>
      </w:r>
      <w:r w:rsidRPr="00F30EF7">
        <w:rPr>
          <w:rFonts w:ascii="Times New Roman" w:hAnsi="Times New Roman" w:cs="Times New Roman"/>
          <w:sz w:val="28"/>
          <w:szCs w:val="28"/>
        </w:rPr>
        <w:t xml:space="preserve"> час.)</w:t>
      </w:r>
    </w:p>
    <w:p w:rsidR="00AF00A4" w:rsidRPr="00AC2ACC" w:rsidRDefault="00AF00A4" w:rsidP="00F30EF7">
      <w:pPr>
        <w:pStyle w:val="a7"/>
        <w:tabs>
          <w:tab w:val="left" w:pos="993"/>
        </w:tabs>
        <w:spacing w:after="0" w:line="240" w:lineRule="auto"/>
        <w:ind w:left="0"/>
        <w:jc w:val="center"/>
        <w:rPr>
          <w:rFonts w:ascii="Times New Roman" w:hAnsi="Times New Roman" w:cs="Times New Roman"/>
          <w:sz w:val="28"/>
          <w:szCs w:val="28"/>
        </w:rPr>
      </w:pPr>
      <w:r w:rsidRPr="00AC2ACC">
        <w:rPr>
          <w:rFonts w:ascii="Times New Roman" w:hAnsi="Times New Roman" w:cs="Times New Roman"/>
          <w:noProof/>
          <w:sz w:val="28"/>
          <w:szCs w:val="28"/>
          <w:lang w:eastAsia="ru-RU"/>
        </w:rPr>
        <w:drawing>
          <wp:inline distT="0" distB="0" distL="0" distR="0" wp14:anchorId="561EC93F" wp14:editId="761B5C50">
            <wp:extent cx="4276725" cy="2447925"/>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00A4" w:rsidRPr="00AC2ACC" w:rsidRDefault="00AF00A4" w:rsidP="00AF00A4">
      <w:pPr>
        <w:pStyle w:val="a7"/>
        <w:tabs>
          <w:tab w:val="left" w:pos="993"/>
        </w:tabs>
        <w:spacing w:after="0" w:line="240" w:lineRule="auto"/>
        <w:ind w:left="0" w:firstLine="709"/>
        <w:jc w:val="both"/>
        <w:rPr>
          <w:rFonts w:ascii="Times New Roman" w:hAnsi="Times New Roman" w:cs="Times New Roman"/>
          <w:sz w:val="28"/>
          <w:szCs w:val="28"/>
        </w:rPr>
      </w:pPr>
    </w:p>
    <w:p w:rsidR="00AF00A4" w:rsidRPr="00902158" w:rsidRDefault="00AF00A4" w:rsidP="00AF00A4">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r w:rsidRPr="00902158">
        <w:rPr>
          <w:rFonts w:ascii="Times New Roman" w:eastAsia="Times New Roman" w:hAnsi="Times New Roman" w:cs="Times New Roman"/>
          <w:sz w:val="28"/>
          <w:szCs w:val="28"/>
        </w:rPr>
        <w:t xml:space="preserve"> % опрошенных считают, что преподаватели НТФ ИРО компетентны, квалифицированы; </w:t>
      </w:r>
      <w:r w:rsidR="00F30EF7">
        <w:rPr>
          <w:rFonts w:ascii="Times New Roman" w:eastAsia="Times New Roman" w:hAnsi="Times New Roman" w:cs="Times New Roman"/>
          <w:sz w:val="28"/>
          <w:szCs w:val="28"/>
        </w:rPr>
        <w:t>96</w:t>
      </w:r>
      <w:r w:rsidRPr="00902158">
        <w:rPr>
          <w:rFonts w:ascii="Times New Roman" w:eastAsia="Times New Roman" w:hAnsi="Times New Roman" w:cs="Times New Roman"/>
          <w:sz w:val="28"/>
          <w:szCs w:val="28"/>
        </w:rPr>
        <w:t xml:space="preserve"> % респондентов считают, что в процессе занятий учитывается компетентность слушателей, </w:t>
      </w:r>
      <w:r>
        <w:rPr>
          <w:rFonts w:ascii="Times New Roman" w:eastAsia="Times New Roman" w:hAnsi="Times New Roman" w:cs="Times New Roman"/>
          <w:sz w:val="28"/>
          <w:szCs w:val="28"/>
        </w:rPr>
        <w:t>100</w:t>
      </w:r>
      <w:r w:rsidRPr="00902158">
        <w:rPr>
          <w:rFonts w:ascii="Times New Roman" w:eastAsia="Times New Roman" w:hAnsi="Times New Roman" w:cs="Times New Roman"/>
          <w:sz w:val="28"/>
          <w:szCs w:val="28"/>
        </w:rPr>
        <w:t xml:space="preserve"> % считают, что занятия </w:t>
      </w:r>
      <w:r w:rsidRPr="00902158">
        <w:rPr>
          <w:rFonts w:ascii="Times New Roman" w:eastAsia="Times New Roman" w:hAnsi="Times New Roman" w:cs="Times New Roman"/>
          <w:sz w:val="28"/>
          <w:szCs w:val="28"/>
        </w:rPr>
        <w:lastRenderedPageBreak/>
        <w:t xml:space="preserve">проходят в достаточно активной, диалогичной форме, </w:t>
      </w:r>
      <w:r>
        <w:rPr>
          <w:rFonts w:ascii="Times New Roman" w:eastAsia="Times New Roman" w:hAnsi="Times New Roman" w:cs="Times New Roman"/>
          <w:sz w:val="28"/>
          <w:szCs w:val="28"/>
        </w:rPr>
        <w:t>100</w:t>
      </w:r>
      <w:r w:rsidRPr="00902158">
        <w:rPr>
          <w:rFonts w:ascii="Times New Roman" w:eastAsia="Times New Roman" w:hAnsi="Times New Roman" w:cs="Times New Roman"/>
          <w:sz w:val="28"/>
          <w:szCs w:val="28"/>
        </w:rPr>
        <w:t> % считают, что используются новые информационные технологии.</w:t>
      </w:r>
    </w:p>
    <w:p w:rsidR="00AF00A4" w:rsidRDefault="00AF00A4"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p>
    <w:p w:rsidR="006C4B42" w:rsidRPr="00AC2ACC" w:rsidRDefault="006C4B42"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sidRPr="00AC2ACC">
        <w:rPr>
          <w:rFonts w:ascii="Times New Roman" w:eastAsia="Microsoft YaHei" w:hAnsi="Times New Roman" w:cs="Times New Roman"/>
          <w:color w:val="000000"/>
          <w:sz w:val="28"/>
          <w:szCs w:val="28"/>
        </w:rPr>
        <w:t>В целом, анализируя результаты по данному направлению, можно отметить, что педагоги последовательно и системно овладевают всеми необходимыми профессиональными компетенциями для работы на основе принципов ФГОС ОО. Однако, из отчетов кураторов по данному направлению видно, что педагоги, проектируя необходимую документацию, допускают типичные ошибки, связанные с терминологией и понятийным аппаратом.</w:t>
      </w:r>
    </w:p>
    <w:p w:rsidR="006C4B42" w:rsidRPr="00AC2ACC" w:rsidRDefault="006C4B42"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sidRPr="00AC2ACC">
        <w:rPr>
          <w:rFonts w:ascii="Times New Roman" w:eastAsia="Microsoft YaHei" w:hAnsi="Times New Roman" w:cs="Times New Roman"/>
          <w:color w:val="000000"/>
          <w:sz w:val="28"/>
          <w:szCs w:val="28"/>
        </w:rPr>
        <w:t xml:space="preserve">Необходимо отметить, что ДПП по реализации ФГОС ОО предусматривали стажировки на базовых площадках НТФ ИРО. Среди них были представлены образовательные </w:t>
      </w:r>
      <w:r w:rsidR="00902158">
        <w:rPr>
          <w:rFonts w:ascii="Times New Roman" w:eastAsia="Microsoft YaHei" w:hAnsi="Times New Roman" w:cs="Times New Roman"/>
          <w:color w:val="000000"/>
          <w:sz w:val="28"/>
          <w:szCs w:val="28"/>
        </w:rPr>
        <w:t>организации</w:t>
      </w:r>
      <w:r w:rsidRPr="00AC2ACC">
        <w:rPr>
          <w:rFonts w:ascii="Times New Roman" w:eastAsia="Microsoft YaHei" w:hAnsi="Times New Roman" w:cs="Times New Roman"/>
          <w:color w:val="000000"/>
          <w:sz w:val="28"/>
          <w:szCs w:val="28"/>
        </w:rPr>
        <w:t xml:space="preserve"> различных ступеней (в зависимость от целевой аудитории): Муниципальное автономное дошкольное образовательное учреждение детский сад «Детство» комбинированного вида, Муниципальное автономное дошкольное образовательное учреждение детский сад «Радость» комбинированного вида, Муниципальное автономное образовательное учреждение «Политехническая гимназия», Муниципальное автономное образовательное учреждение Гимназия № 86 и др.</w:t>
      </w:r>
    </w:p>
    <w:p w:rsidR="00192A5F" w:rsidRPr="00AC2ACC" w:rsidRDefault="00192A5F" w:rsidP="00DE2B83">
      <w:pPr>
        <w:pStyle w:val="a7"/>
        <w:tabs>
          <w:tab w:val="left" w:pos="993"/>
        </w:tabs>
        <w:spacing w:after="0" w:line="240" w:lineRule="auto"/>
        <w:ind w:left="0" w:firstLine="709"/>
        <w:jc w:val="both"/>
        <w:rPr>
          <w:rFonts w:ascii="Times New Roman" w:hAnsi="Times New Roman" w:cs="Times New Roman"/>
          <w:sz w:val="28"/>
          <w:szCs w:val="28"/>
        </w:rPr>
      </w:pPr>
    </w:p>
    <w:p w:rsidR="008028EA" w:rsidRPr="00AC2ACC" w:rsidRDefault="008028EA" w:rsidP="00DE2B83">
      <w:pPr>
        <w:pStyle w:val="a7"/>
        <w:numPr>
          <w:ilvl w:val="0"/>
          <w:numId w:val="2"/>
        </w:numPr>
        <w:tabs>
          <w:tab w:val="left" w:pos="993"/>
        </w:tabs>
        <w:spacing w:after="0" w:line="240" w:lineRule="auto"/>
        <w:ind w:left="0" w:firstLine="567"/>
        <w:jc w:val="both"/>
        <w:rPr>
          <w:rFonts w:ascii="Times New Roman" w:hAnsi="Times New Roman" w:cs="Times New Roman"/>
          <w:b/>
          <w:i/>
          <w:sz w:val="28"/>
          <w:szCs w:val="28"/>
        </w:rPr>
      </w:pPr>
      <w:r w:rsidRPr="00AC2ACC">
        <w:rPr>
          <w:rFonts w:ascii="Times New Roman" w:hAnsi="Times New Roman" w:cs="Times New Roman"/>
          <w:b/>
          <w:i/>
          <w:sz w:val="28"/>
          <w:szCs w:val="28"/>
        </w:rPr>
        <w:t>Повышение качества подготовки выпускников к прохождению государственной итоговой аттестации в форме ОГЭ и ЕГЭ</w:t>
      </w:r>
    </w:p>
    <w:p w:rsidR="00E8268A" w:rsidRPr="00AC2ACC" w:rsidRDefault="00E8268A" w:rsidP="00DE2B83">
      <w:pPr>
        <w:pStyle w:val="a7"/>
        <w:tabs>
          <w:tab w:val="left" w:pos="993"/>
        </w:tabs>
        <w:spacing w:after="0" w:line="240" w:lineRule="auto"/>
        <w:ind w:left="0" w:firstLine="567"/>
        <w:jc w:val="both"/>
        <w:rPr>
          <w:rFonts w:ascii="Times New Roman" w:hAnsi="Times New Roman" w:cs="Times New Roman"/>
          <w:i/>
          <w:sz w:val="28"/>
          <w:szCs w:val="28"/>
        </w:rPr>
      </w:pPr>
      <w:r w:rsidRPr="00AC2ACC">
        <w:rPr>
          <w:rFonts w:ascii="Times New Roman" w:hAnsi="Times New Roman" w:cs="Times New Roman"/>
          <w:i/>
          <w:sz w:val="28"/>
          <w:szCs w:val="28"/>
        </w:rPr>
        <w:t>«</w:t>
      </w:r>
      <w:r w:rsidR="00902158">
        <w:rPr>
          <w:rFonts w:ascii="Times New Roman" w:hAnsi="Times New Roman" w:cs="Times New Roman"/>
          <w:i/>
          <w:sz w:val="28"/>
          <w:szCs w:val="28"/>
        </w:rPr>
        <w:t>Итоговая аттестация обучающихся в форме ОГЭ и ЕГЭ по математике</w:t>
      </w:r>
      <w:r w:rsidRPr="00AC2ACC">
        <w:rPr>
          <w:rFonts w:ascii="Times New Roman" w:hAnsi="Times New Roman" w:cs="Times New Roman"/>
          <w:i/>
          <w:sz w:val="28"/>
          <w:szCs w:val="28"/>
        </w:rPr>
        <w:t>» (</w:t>
      </w:r>
      <w:r w:rsidR="00902158">
        <w:rPr>
          <w:rFonts w:ascii="Times New Roman" w:hAnsi="Times New Roman" w:cs="Times New Roman"/>
          <w:i/>
          <w:sz w:val="28"/>
          <w:szCs w:val="28"/>
        </w:rPr>
        <w:t>32</w:t>
      </w:r>
      <w:r w:rsidRPr="00AC2ACC">
        <w:rPr>
          <w:rFonts w:ascii="Times New Roman" w:hAnsi="Times New Roman" w:cs="Times New Roman"/>
          <w:i/>
          <w:sz w:val="28"/>
          <w:szCs w:val="28"/>
        </w:rPr>
        <w:t xml:space="preserve"> час.).</w:t>
      </w:r>
    </w:p>
    <w:p w:rsidR="006C78E1" w:rsidRPr="00AC2ACC" w:rsidRDefault="006C78E1"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По ДПП прошли обучение </w:t>
      </w:r>
      <w:r w:rsidR="00D21DEE">
        <w:rPr>
          <w:rFonts w:ascii="Times New Roman" w:hAnsi="Times New Roman" w:cs="Times New Roman"/>
          <w:sz w:val="28"/>
          <w:szCs w:val="28"/>
        </w:rPr>
        <w:t>50</w:t>
      </w:r>
      <w:r w:rsidRPr="00AC2ACC">
        <w:rPr>
          <w:rFonts w:ascii="Times New Roman" w:hAnsi="Times New Roman" w:cs="Times New Roman"/>
          <w:sz w:val="28"/>
          <w:szCs w:val="28"/>
        </w:rPr>
        <w:t xml:space="preserve"> чел.</w:t>
      </w:r>
    </w:p>
    <w:p w:rsidR="00760DAC" w:rsidRPr="00AC2ACC" w:rsidRDefault="00AB4AC8"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Задачами обучения</w:t>
      </w:r>
      <w:r w:rsidR="00760DAC" w:rsidRPr="00AC2ACC">
        <w:rPr>
          <w:rFonts w:ascii="Times New Roman" w:hAnsi="Times New Roman" w:cs="Times New Roman"/>
          <w:sz w:val="28"/>
          <w:szCs w:val="28"/>
        </w:rPr>
        <w:t xml:space="preserve"> по данной программе </w:t>
      </w:r>
      <w:r w:rsidRPr="00AC2ACC">
        <w:rPr>
          <w:rFonts w:ascii="Times New Roman" w:hAnsi="Times New Roman" w:cs="Times New Roman"/>
          <w:sz w:val="28"/>
          <w:szCs w:val="28"/>
        </w:rPr>
        <w:t>являются</w:t>
      </w:r>
      <w:r w:rsidR="00760DAC" w:rsidRPr="00AC2ACC">
        <w:rPr>
          <w:rFonts w:ascii="Times New Roman" w:hAnsi="Times New Roman" w:cs="Times New Roman"/>
          <w:sz w:val="28"/>
          <w:szCs w:val="28"/>
        </w:rPr>
        <w:t>:</w:t>
      </w:r>
    </w:p>
    <w:p w:rsidR="00902158" w:rsidRPr="00902158" w:rsidRDefault="00902158" w:rsidP="00902158">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902158">
        <w:rPr>
          <w:rFonts w:ascii="Times New Roman" w:eastAsia="Calibri" w:hAnsi="Times New Roman" w:cs="Times New Roman"/>
          <w:sz w:val="28"/>
          <w:szCs w:val="28"/>
        </w:rPr>
        <w:t>систематизировать представления слушателей о содержании нормативных документов, регламентирующих процедуру проведения государственной итоговой аттестации в форме ОГЭ и ЕГЭ и процедуру оценки ответов выпускников на задания с развернутым ответом;</w:t>
      </w:r>
    </w:p>
    <w:p w:rsidR="00902158" w:rsidRPr="00902158" w:rsidRDefault="00902158" w:rsidP="00902158">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902158">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margin">
                  <wp:posOffset>6766560</wp:posOffset>
                </wp:positionH>
                <wp:positionV relativeFrom="paragraph">
                  <wp:posOffset>-603250</wp:posOffset>
                </wp:positionV>
                <wp:extent cx="0" cy="4876800"/>
                <wp:effectExtent l="17145" t="19685" r="11430" b="184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06513"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2.8pt,-47.5pt" to="532.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" o:allowincell="f" strokeweight="1.7pt">
                <w10:wrap anchorx="margin"/>
              </v:line>
            </w:pict>
          </mc:Fallback>
        </mc:AlternateContent>
      </w:r>
      <w:r w:rsidRPr="00902158">
        <w:rPr>
          <w:rFonts w:ascii="Times New Roman" w:eastAsia="Calibri" w:hAnsi="Times New Roman" w:cs="Times New Roman"/>
          <w:sz w:val="28"/>
          <w:szCs w:val="28"/>
        </w:rPr>
        <w:t>способствовать пониманию учителями математики структуры и содержания контрольных измерительных материалов (КИМ) по предмету; назначения заданий различного типа (с выбором ответа, с кратким ответом, с развернутым ответом);</w:t>
      </w:r>
    </w:p>
    <w:p w:rsidR="00902158" w:rsidRPr="00902158" w:rsidRDefault="00902158" w:rsidP="00902158">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902158">
        <w:rPr>
          <w:rFonts w:ascii="Times New Roman" w:eastAsia="Calibri" w:hAnsi="Times New Roman" w:cs="Times New Roman"/>
          <w:sz w:val="28"/>
          <w:szCs w:val="28"/>
        </w:rPr>
        <w:t>создать условия для овладения слушателями методическими приёмами подготовки учащихся к государственной итоговой аттестации и умениями объективно оценивать ответы учащихся на задания с развернутым ответом.</w:t>
      </w:r>
    </w:p>
    <w:p w:rsidR="00AB4AC8" w:rsidRPr="00AC2ACC" w:rsidRDefault="00AB4AC8" w:rsidP="00DE2B83">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AC2ACC">
        <w:rPr>
          <w:rFonts w:ascii="Times New Roman" w:eastAsia="Calibri" w:hAnsi="Times New Roman" w:cs="Times New Roman"/>
          <w:sz w:val="28"/>
          <w:szCs w:val="28"/>
        </w:rPr>
        <w:t>способствовать формированию умений объективно оценивать ответы учащихся на задания с развернутым ответом.</w:t>
      </w:r>
    </w:p>
    <w:p w:rsidR="00902158" w:rsidRPr="00527716" w:rsidRDefault="00527716" w:rsidP="00527716">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Результаты анкетирования показали, что</w:t>
      </w:r>
      <w:r>
        <w:rPr>
          <w:rFonts w:ascii="Times New Roman" w:hAnsi="Times New Roman" w:cs="Times New Roman"/>
          <w:sz w:val="28"/>
          <w:szCs w:val="28"/>
        </w:rPr>
        <w:t xml:space="preserve"> </w:t>
      </w:r>
      <w:r w:rsidR="00902158" w:rsidRPr="00527716">
        <w:rPr>
          <w:rFonts w:ascii="Times New Roman" w:hAnsi="Times New Roman" w:cs="Times New Roman"/>
          <w:sz w:val="28"/>
          <w:szCs w:val="28"/>
        </w:rPr>
        <w:t>76</w:t>
      </w:r>
      <w:r>
        <w:rPr>
          <w:rFonts w:ascii="Times New Roman" w:hAnsi="Times New Roman" w:cs="Times New Roman"/>
          <w:sz w:val="28"/>
          <w:szCs w:val="28"/>
        </w:rPr>
        <w:t> </w:t>
      </w:r>
      <w:r w:rsidR="00902158" w:rsidRPr="00527716">
        <w:rPr>
          <w:rFonts w:ascii="Times New Roman" w:hAnsi="Times New Roman" w:cs="Times New Roman"/>
          <w:sz w:val="28"/>
          <w:szCs w:val="28"/>
        </w:rPr>
        <w:t>% респондентов в качестве основной причины выбора данной программы указали то, что тематика этой программы в большей степени соответствует профессиональным интересам, потребностям, 32</w:t>
      </w:r>
      <w:r>
        <w:rPr>
          <w:rFonts w:ascii="Times New Roman" w:hAnsi="Times New Roman" w:cs="Times New Roman"/>
          <w:sz w:val="28"/>
          <w:szCs w:val="28"/>
        </w:rPr>
        <w:t> </w:t>
      </w:r>
      <w:r w:rsidR="00902158" w:rsidRPr="00527716">
        <w:rPr>
          <w:rFonts w:ascii="Times New Roman" w:hAnsi="Times New Roman" w:cs="Times New Roman"/>
          <w:sz w:val="28"/>
          <w:szCs w:val="28"/>
        </w:rPr>
        <w:t xml:space="preserve">% </w:t>
      </w:r>
      <w:r>
        <w:rPr>
          <w:rFonts w:ascii="Times New Roman" w:hAnsi="Times New Roman" w:cs="Times New Roman"/>
          <w:sz w:val="28"/>
          <w:szCs w:val="28"/>
        </w:rPr>
        <w:t>–</w:t>
      </w:r>
      <w:r w:rsidR="00902158" w:rsidRPr="00527716">
        <w:rPr>
          <w:rFonts w:ascii="Times New Roman" w:hAnsi="Times New Roman" w:cs="Times New Roman"/>
          <w:sz w:val="28"/>
          <w:szCs w:val="28"/>
        </w:rPr>
        <w:t xml:space="preserve"> указали, что программа была выбрана администрацией ОО. 60</w:t>
      </w:r>
      <w:r>
        <w:rPr>
          <w:rFonts w:ascii="Times New Roman" w:hAnsi="Times New Roman" w:cs="Times New Roman"/>
          <w:sz w:val="28"/>
          <w:szCs w:val="28"/>
        </w:rPr>
        <w:t> </w:t>
      </w:r>
      <w:r w:rsidR="00902158" w:rsidRPr="00527716">
        <w:rPr>
          <w:rFonts w:ascii="Times New Roman" w:hAnsi="Times New Roman" w:cs="Times New Roman"/>
          <w:sz w:val="28"/>
          <w:szCs w:val="28"/>
        </w:rPr>
        <w:t>% связали свой выбор с соответствием программ НТФ ИРО реальным потребностям работников образования, 52</w:t>
      </w:r>
      <w:r>
        <w:rPr>
          <w:rFonts w:ascii="Times New Roman" w:hAnsi="Times New Roman" w:cs="Times New Roman"/>
          <w:sz w:val="28"/>
          <w:szCs w:val="28"/>
        </w:rPr>
        <w:t> </w:t>
      </w:r>
      <w:r w:rsidR="00902158" w:rsidRPr="00527716">
        <w:rPr>
          <w:rFonts w:ascii="Times New Roman" w:hAnsi="Times New Roman" w:cs="Times New Roman"/>
          <w:sz w:val="28"/>
          <w:szCs w:val="28"/>
        </w:rPr>
        <w:t xml:space="preserve">% </w:t>
      </w:r>
      <w:r>
        <w:rPr>
          <w:rFonts w:ascii="Times New Roman" w:hAnsi="Times New Roman" w:cs="Times New Roman"/>
          <w:sz w:val="28"/>
          <w:szCs w:val="28"/>
        </w:rPr>
        <w:t>–</w:t>
      </w:r>
      <w:r w:rsidR="00902158" w:rsidRPr="00527716">
        <w:rPr>
          <w:rFonts w:ascii="Times New Roman" w:hAnsi="Times New Roman" w:cs="Times New Roman"/>
          <w:sz w:val="28"/>
          <w:szCs w:val="28"/>
        </w:rPr>
        <w:t xml:space="preserve"> устраивает качество </w:t>
      </w:r>
      <w:r w:rsidR="00902158" w:rsidRPr="00527716">
        <w:rPr>
          <w:rFonts w:ascii="Times New Roman" w:hAnsi="Times New Roman" w:cs="Times New Roman"/>
          <w:sz w:val="28"/>
          <w:szCs w:val="28"/>
        </w:rPr>
        <w:lastRenderedPageBreak/>
        <w:t>преподавателей НТФ ИРО, 52</w:t>
      </w:r>
      <w:r>
        <w:rPr>
          <w:rFonts w:ascii="Times New Roman" w:hAnsi="Times New Roman" w:cs="Times New Roman"/>
          <w:sz w:val="28"/>
          <w:szCs w:val="28"/>
        </w:rPr>
        <w:t> </w:t>
      </w:r>
      <w:r w:rsidR="00902158" w:rsidRPr="00527716">
        <w:rPr>
          <w:rFonts w:ascii="Times New Roman" w:hAnsi="Times New Roman" w:cs="Times New Roman"/>
          <w:sz w:val="28"/>
          <w:szCs w:val="28"/>
        </w:rPr>
        <w:t>% причиной выбора назвали удобство расположения НТФ ИРО, 24</w:t>
      </w:r>
      <w:r>
        <w:rPr>
          <w:rFonts w:ascii="Times New Roman" w:hAnsi="Times New Roman" w:cs="Times New Roman"/>
          <w:sz w:val="28"/>
          <w:szCs w:val="28"/>
        </w:rPr>
        <w:t> </w:t>
      </w:r>
      <w:r w:rsidR="00902158" w:rsidRPr="00527716">
        <w:rPr>
          <w:rFonts w:ascii="Times New Roman" w:hAnsi="Times New Roman" w:cs="Times New Roman"/>
          <w:sz w:val="28"/>
          <w:szCs w:val="28"/>
        </w:rPr>
        <w:t xml:space="preserve">% </w:t>
      </w:r>
      <w:r>
        <w:rPr>
          <w:rFonts w:ascii="Times New Roman" w:hAnsi="Times New Roman" w:cs="Times New Roman"/>
          <w:sz w:val="28"/>
          <w:szCs w:val="28"/>
        </w:rPr>
        <w:t>–</w:t>
      </w:r>
      <w:r w:rsidR="00902158" w:rsidRPr="00527716">
        <w:rPr>
          <w:rFonts w:ascii="Times New Roman" w:hAnsi="Times New Roman" w:cs="Times New Roman"/>
          <w:sz w:val="28"/>
          <w:szCs w:val="28"/>
        </w:rPr>
        <w:t xml:space="preserve"> престиж НТФ ИРО в профессиональной среде. </w:t>
      </w:r>
    </w:p>
    <w:p w:rsidR="00A77430" w:rsidRPr="00AC2ACC" w:rsidRDefault="00527716" w:rsidP="00DE2B83">
      <w:pPr>
        <w:pStyle w:val="a7"/>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B14379" w:rsidRPr="00AC2ACC">
        <w:rPr>
          <w:rFonts w:ascii="Times New Roman" w:hAnsi="Times New Roman" w:cs="Times New Roman"/>
          <w:sz w:val="28"/>
          <w:szCs w:val="28"/>
        </w:rPr>
        <w:t>еализацию данной программы можно считать достаточно успешной</w:t>
      </w:r>
      <w:r>
        <w:rPr>
          <w:rFonts w:ascii="Times New Roman" w:hAnsi="Times New Roman" w:cs="Times New Roman"/>
          <w:sz w:val="28"/>
          <w:szCs w:val="28"/>
        </w:rPr>
        <w:t>, поскольку</w:t>
      </w:r>
      <w:r w:rsidR="00B14379" w:rsidRPr="00AC2ACC">
        <w:rPr>
          <w:rFonts w:ascii="Times New Roman" w:hAnsi="Times New Roman" w:cs="Times New Roman"/>
          <w:sz w:val="28"/>
          <w:szCs w:val="28"/>
        </w:rPr>
        <w:t>:</w:t>
      </w:r>
    </w:p>
    <w:p w:rsidR="00B14379" w:rsidRPr="00AC2ACC" w:rsidRDefault="00B14379"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1.</w:t>
      </w:r>
      <w:r w:rsidRPr="00AC2ACC">
        <w:rPr>
          <w:rFonts w:ascii="Times New Roman" w:hAnsi="Times New Roman" w:cs="Times New Roman"/>
          <w:sz w:val="28"/>
          <w:szCs w:val="28"/>
        </w:rPr>
        <w:tab/>
        <w:t xml:space="preserve">Удовлетворенность учебно-методическим обеспечением ДПП </w:t>
      </w:r>
      <w:r w:rsidR="00527716">
        <w:rPr>
          <w:rFonts w:ascii="Times New Roman" w:hAnsi="Times New Roman" w:cs="Times New Roman"/>
          <w:sz w:val="28"/>
          <w:szCs w:val="28"/>
        </w:rPr>
        <w:t>составила</w:t>
      </w:r>
      <w:r w:rsidRPr="00AC2ACC">
        <w:rPr>
          <w:rFonts w:ascii="Times New Roman" w:hAnsi="Times New Roman" w:cs="Times New Roman"/>
          <w:sz w:val="28"/>
          <w:szCs w:val="28"/>
        </w:rPr>
        <w:t xml:space="preserve"> </w:t>
      </w:r>
      <w:r w:rsidR="00527716">
        <w:rPr>
          <w:rFonts w:ascii="Times New Roman" w:eastAsia="Calibri" w:hAnsi="Times New Roman" w:cs="Times New Roman"/>
          <w:sz w:val="28"/>
          <w:szCs w:val="28"/>
        </w:rPr>
        <w:t xml:space="preserve">48 </w:t>
      </w:r>
      <w:r w:rsidRPr="00AC2ACC">
        <w:rPr>
          <w:rFonts w:ascii="Times New Roman" w:eastAsia="Calibri" w:hAnsi="Times New Roman" w:cs="Times New Roman"/>
          <w:sz w:val="28"/>
          <w:szCs w:val="28"/>
        </w:rPr>
        <w:t>%</w:t>
      </w:r>
      <w:r w:rsidRPr="00AC2ACC">
        <w:rPr>
          <w:rFonts w:ascii="Times New Roman" w:hAnsi="Times New Roman" w:cs="Times New Roman"/>
          <w:sz w:val="28"/>
          <w:szCs w:val="28"/>
        </w:rPr>
        <w:t>.</w:t>
      </w:r>
    </w:p>
    <w:p w:rsidR="00B14379" w:rsidRPr="00AC2ACC" w:rsidRDefault="00B14379"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2.</w:t>
      </w:r>
      <w:r w:rsidRPr="00AC2ACC">
        <w:rPr>
          <w:rFonts w:ascii="Times New Roman" w:hAnsi="Times New Roman" w:cs="Times New Roman"/>
          <w:sz w:val="28"/>
          <w:szCs w:val="28"/>
        </w:rPr>
        <w:tab/>
        <w:t xml:space="preserve">Полнота раскрытия тематики по ДПП </w:t>
      </w:r>
      <w:r w:rsidR="00527716">
        <w:rPr>
          <w:rFonts w:ascii="Times New Roman" w:hAnsi="Times New Roman" w:cs="Times New Roman"/>
          <w:sz w:val="28"/>
          <w:szCs w:val="28"/>
        </w:rPr>
        <w:t>составила</w:t>
      </w:r>
      <w:r w:rsidRPr="00AC2ACC">
        <w:rPr>
          <w:rFonts w:ascii="Times New Roman" w:hAnsi="Times New Roman" w:cs="Times New Roman"/>
          <w:sz w:val="28"/>
          <w:szCs w:val="28"/>
        </w:rPr>
        <w:t xml:space="preserve"> </w:t>
      </w:r>
      <w:r w:rsidR="00527716">
        <w:rPr>
          <w:rFonts w:ascii="Times New Roman" w:hAnsi="Times New Roman" w:cs="Times New Roman"/>
          <w:sz w:val="28"/>
          <w:szCs w:val="28"/>
        </w:rPr>
        <w:t>56 %</w:t>
      </w:r>
      <w:r w:rsidRPr="00AC2ACC">
        <w:rPr>
          <w:rFonts w:ascii="Times New Roman" w:hAnsi="Times New Roman" w:cs="Times New Roman"/>
          <w:sz w:val="28"/>
          <w:szCs w:val="28"/>
        </w:rPr>
        <w:t>.</w:t>
      </w:r>
    </w:p>
    <w:p w:rsidR="00B14379" w:rsidRPr="00AC2ACC" w:rsidRDefault="00B14379"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3.</w:t>
      </w:r>
      <w:r w:rsidRPr="00AC2ACC">
        <w:rPr>
          <w:rFonts w:ascii="Times New Roman" w:hAnsi="Times New Roman" w:cs="Times New Roman"/>
          <w:sz w:val="28"/>
          <w:szCs w:val="28"/>
        </w:rPr>
        <w:tab/>
        <w:t xml:space="preserve">Эффективность выбранных форм обучения – </w:t>
      </w:r>
      <w:r w:rsidR="00527716">
        <w:rPr>
          <w:rFonts w:ascii="Times New Roman" w:hAnsi="Times New Roman" w:cs="Times New Roman"/>
          <w:sz w:val="28"/>
          <w:szCs w:val="28"/>
        </w:rPr>
        <w:t xml:space="preserve">52 </w:t>
      </w:r>
      <w:r w:rsidRPr="00AC2ACC">
        <w:rPr>
          <w:rFonts w:ascii="Times New Roman" w:hAnsi="Times New Roman" w:cs="Times New Roman"/>
          <w:sz w:val="28"/>
          <w:szCs w:val="28"/>
        </w:rPr>
        <w:t>%.</w:t>
      </w:r>
    </w:p>
    <w:p w:rsidR="00B14379" w:rsidRPr="00AC2ACC" w:rsidRDefault="00B14379"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4.</w:t>
      </w:r>
      <w:r w:rsidRPr="00AC2ACC">
        <w:rPr>
          <w:rFonts w:ascii="Times New Roman" w:hAnsi="Times New Roman" w:cs="Times New Roman"/>
          <w:sz w:val="28"/>
          <w:szCs w:val="28"/>
        </w:rPr>
        <w:tab/>
        <w:t xml:space="preserve">Соблюдение заявленного расписания – </w:t>
      </w:r>
      <w:r w:rsidR="00527716">
        <w:rPr>
          <w:rFonts w:ascii="Times New Roman" w:hAnsi="Times New Roman" w:cs="Times New Roman"/>
          <w:sz w:val="28"/>
          <w:szCs w:val="28"/>
        </w:rPr>
        <w:t xml:space="preserve">80 </w:t>
      </w:r>
      <w:r w:rsidRPr="00AC2ACC">
        <w:rPr>
          <w:rFonts w:ascii="Times New Roman" w:hAnsi="Times New Roman" w:cs="Times New Roman"/>
          <w:sz w:val="28"/>
          <w:szCs w:val="28"/>
        </w:rPr>
        <w:t>%.</w:t>
      </w:r>
    </w:p>
    <w:p w:rsidR="00B14379" w:rsidRPr="00AC2ACC" w:rsidRDefault="00B14379"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5.</w:t>
      </w:r>
      <w:r w:rsidRPr="00AC2ACC">
        <w:rPr>
          <w:rFonts w:ascii="Times New Roman" w:hAnsi="Times New Roman" w:cs="Times New Roman"/>
          <w:sz w:val="28"/>
          <w:szCs w:val="28"/>
        </w:rPr>
        <w:tab/>
        <w:t>Условия учебного труда –</w:t>
      </w:r>
      <w:r w:rsidR="00527716">
        <w:rPr>
          <w:rFonts w:ascii="Times New Roman" w:hAnsi="Times New Roman" w:cs="Times New Roman"/>
          <w:sz w:val="28"/>
          <w:szCs w:val="28"/>
        </w:rPr>
        <w:t xml:space="preserve"> </w:t>
      </w:r>
      <w:r w:rsidR="00AB4AC8" w:rsidRPr="00AC2ACC">
        <w:rPr>
          <w:rFonts w:ascii="Times New Roman" w:hAnsi="Times New Roman" w:cs="Times New Roman"/>
          <w:sz w:val="28"/>
          <w:szCs w:val="28"/>
        </w:rPr>
        <w:t>7</w:t>
      </w:r>
      <w:r w:rsidR="00527716">
        <w:rPr>
          <w:rFonts w:ascii="Times New Roman" w:hAnsi="Times New Roman" w:cs="Times New Roman"/>
          <w:sz w:val="28"/>
          <w:szCs w:val="28"/>
        </w:rPr>
        <w:t xml:space="preserve">6 </w:t>
      </w:r>
      <w:r w:rsidRPr="00AC2ACC">
        <w:rPr>
          <w:rFonts w:ascii="Times New Roman" w:hAnsi="Times New Roman" w:cs="Times New Roman"/>
          <w:sz w:val="28"/>
          <w:szCs w:val="28"/>
        </w:rPr>
        <w:t>%.</w:t>
      </w:r>
    </w:p>
    <w:p w:rsidR="00B14379" w:rsidRPr="00AC2ACC" w:rsidRDefault="00B14379"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6.</w:t>
      </w:r>
      <w:r w:rsidRPr="00AC2ACC">
        <w:rPr>
          <w:rFonts w:ascii="Times New Roman" w:hAnsi="Times New Roman" w:cs="Times New Roman"/>
          <w:sz w:val="28"/>
          <w:szCs w:val="28"/>
        </w:rPr>
        <w:tab/>
        <w:t>Общий уровень организации –</w:t>
      </w:r>
      <w:r w:rsidR="00527716">
        <w:rPr>
          <w:rFonts w:ascii="Times New Roman" w:hAnsi="Times New Roman" w:cs="Times New Roman"/>
          <w:sz w:val="28"/>
          <w:szCs w:val="28"/>
        </w:rPr>
        <w:t xml:space="preserve"> 44 </w:t>
      </w:r>
      <w:r w:rsidRPr="00AC2ACC">
        <w:rPr>
          <w:rFonts w:ascii="Times New Roman" w:hAnsi="Times New Roman" w:cs="Times New Roman"/>
          <w:sz w:val="28"/>
          <w:szCs w:val="28"/>
        </w:rPr>
        <w:t>%.</w:t>
      </w:r>
    </w:p>
    <w:p w:rsidR="00B14379" w:rsidRPr="00AC2ACC" w:rsidRDefault="00B14379"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7.</w:t>
      </w:r>
      <w:r w:rsidRPr="00AC2ACC">
        <w:rPr>
          <w:rFonts w:ascii="Times New Roman" w:hAnsi="Times New Roman" w:cs="Times New Roman"/>
          <w:sz w:val="28"/>
          <w:szCs w:val="28"/>
        </w:rPr>
        <w:tab/>
        <w:t xml:space="preserve">Использование материалов сайтов НТФ ИРО – </w:t>
      </w:r>
      <w:r w:rsidR="00527716">
        <w:rPr>
          <w:rFonts w:ascii="Times New Roman" w:hAnsi="Times New Roman" w:cs="Times New Roman"/>
          <w:sz w:val="28"/>
          <w:szCs w:val="28"/>
        </w:rPr>
        <w:t xml:space="preserve">52 </w:t>
      </w:r>
      <w:r w:rsidRPr="00AC2ACC">
        <w:rPr>
          <w:rFonts w:ascii="Times New Roman" w:hAnsi="Times New Roman" w:cs="Times New Roman"/>
          <w:sz w:val="28"/>
          <w:szCs w:val="28"/>
        </w:rPr>
        <w:t>% .</w:t>
      </w:r>
    </w:p>
    <w:p w:rsidR="00B14379" w:rsidRPr="00AC2ACC" w:rsidRDefault="00B14379"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8.</w:t>
      </w:r>
      <w:r w:rsidRPr="00AC2ACC">
        <w:rPr>
          <w:rFonts w:ascii="Times New Roman" w:hAnsi="Times New Roman" w:cs="Times New Roman"/>
          <w:sz w:val="28"/>
          <w:szCs w:val="28"/>
        </w:rPr>
        <w:tab/>
        <w:t>Результативность ДПП в соответствии с ожиданиями слушателей – 8</w:t>
      </w:r>
      <w:r w:rsidR="00527716">
        <w:rPr>
          <w:rFonts w:ascii="Times New Roman" w:hAnsi="Times New Roman" w:cs="Times New Roman"/>
          <w:sz w:val="28"/>
          <w:szCs w:val="28"/>
        </w:rPr>
        <w:t>0</w:t>
      </w:r>
      <w:r w:rsidRPr="00AC2ACC">
        <w:rPr>
          <w:rFonts w:ascii="Times New Roman" w:hAnsi="Times New Roman" w:cs="Times New Roman"/>
          <w:sz w:val="28"/>
          <w:szCs w:val="28"/>
        </w:rPr>
        <w:t>%.</w:t>
      </w:r>
    </w:p>
    <w:p w:rsidR="00B14379" w:rsidRPr="00AC2ACC" w:rsidRDefault="00B14379"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Распределение данных по каждому из восьми показателей представлено на диаграмме </w:t>
      </w:r>
      <w:r w:rsidR="00F30EF7">
        <w:rPr>
          <w:rFonts w:ascii="Times New Roman" w:hAnsi="Times New Roman" w:cs="Times New Roman"/>
          <w:sz w:val="28"/>
          <w:szCs w:val="28"/>
        </w:rPr>
        <w:t>6</w:t>
      </w:r>
      <w:r w:rsidRPr="00AC2ACC">
        <w:rPr>
          <w:rFonts w:ascii="Times New Roman" w:hAnsi="Times New Roman" w:cs="Times New Roman"/>
          <w:sz w:val="28"/>
          <w:szCs w:val="28"/>
        </w:rPr>
        <w:t>.</w:t>
      </w:r>
    </w:p>
    <w:p w:rsidR="00B14379" w:rsidRPr="00AC2ACC" w:rsidRDefault="00B14379" w:rsidP="00DE2B83">
      <w:pPr>
        <w:pStyle w:val="a7"/>
        <w:tabs>
          <w:tab w:val="left" w:pos="993"/>
        </w:tabs>
        <w:spacing w:after="0" w:line="240" w:lineRule="auto"/>
        <w:ind w:left="0" w:firstLine="567"/>
        <w:jc w:val="right"/>
        <w:rPr>
          <w:rFonts w:ascii="Times New Roman" w:hAnsi="Times New Roman" w:cs="Times New Roman"/>
          <w:sz w:val="28"/>
          <w:szCs w:val="28"/>
        </w:rPr>
      </w:pPr>
      <w:r w:rsidRPr="00AC2ACC">
        <w:rPr>
          <w:rFonts w:ascii="Times New Roman" w:hAnsi="Times New Roman" w:cs="Times New Roman"/>
          <w:sz w:val="28"/>
          <w:szCs w:val="28"/>
        </w:rPr>
        <w:t xml:space="preserve">Диаграмма </w:t>
      </w:r>
      <w:r w:rsidR="00F30EF7">
        <w:rPr>
          <w:rFonts w:ascii="Times New Roman" w:hAnsi="Times New Roman" w:cs="Times New Roman"/>
          <w:sz w:val="28"/>
          <w:szCs w:val="28"/>
        </w:rPr>
        <w:t>6</w:t>
      </w:r>
    </w:p>
    <w:p w:rsidR="00527716" w:rsidRDefault="00AB4AC8" w:rsidP="00DE2B83">
      <w:pPr>
        <w:pStyle w:val="a7"/>
        <w:tabs>
          <w:tab w:val="left" w:pos="993"/>
        </w:tabs>
        <w:spacing w:after="0" w:line="240" w:lineRule="auto"/>
        <w:ind w:left="0"/>
        <w:jc w:val="center"/>
        <w:rPr>
          <w:rFonts w:ascii="Times New Roman" w:hAnsi="Times New Roman" w:cs="Times New Roman"/>
          <w:sz w:val="28"/>
          <w:szCs w:val="28"/>
        </w:rPr>
      </w:pPr>
      <w:r w:rsidRPr="00527716">
        <w:rPr>
          <w:rFonts w:ascii="Times New Roman" w:hAnsi="Times New Roman" w:cs="Times New Roman"/>
          <w:sz w:val="28"/>
          <w:szCs w:val="28"/>
        </w:rPr>
        <w:t>«</w:t>
      </w:r>
      <w:r w:rsidR="00527716" w:rsidRPr="00527716">
        <w:rPr>
          <w:rFonts w:ascii="Times New Roman" w:hAnsi="Times New Roman" w:cs="Times New Roman"/>
          <w:sz w:val="28"/>
          <w:szCs w:val="28"/>
        </w:rPr>
        <w:t>Итоговая аттестация обучающихся в форме ОГЭ и ЕГЭ по математике</w:t>
      </w:r>
      <w:r w:rsidRPr="00527716">
        <w:rPr>
          <w:rFonts w:ascii="Times New Roman" w:hAnsi="Times New Roman" w:cs="Times New Roman"/>
          <w:sz w:val="28"/>
          <w:szCs w:val="28"/>
        </w:rPr>
        <w:t>»</w:t>
      </w:r>
    </w:p>
    <w:p w:rsidR="00937C7D" w:rsidRPr="00AC2ACC" w:rsidRDefault="00AB4AC8" w:rsidP="00DE2B83">
      <w:pPr>
        <w:pStyle w:val="a7"/>
        <w:tabs>
          <w:tab w:val="left" w:pos="993"/>
        </w:tabs>
        <w:spacing w:after="0" w:line="240" w:lineRule="auto"/>
        <w:ind w:left="0"/>
        <w:jc w:val="center"/>
        <w:rPr>
          <w:rFonts w:ascii="Times New Roman" w:hAnsi="Times New Roman" w:cs="Times New Roman"/>
          <w:sz w:val="28"/>
          <w:szCs w:val="28"/>
        </w:rPr>
      </w:pPr>
      <w:r w:rsidRPr="00AC2ACC">
        <w:rPr>
          <w:rFonts w:ascii="Times New Roman" w:hAnsi="Times New Roman" w:cs="Times New Roman"/>
          <w:sz w:val="28"/>
          <w:szCs w:val="28"/>
        </w:rPr>
        <w:t>(</w:t>
      </w:r>
      <w:r w:rsidR="00527716">
        <w:rPr>
          <w:rFonts w:ascii="Times New Roman" w:hAnsi="Times New Roman" w:cs="Times New Roman"/>
          <w:sz w:val="28"/>
          <w:szCs w:val="28"/>
        </w:rPr>
        <w:t>32</w:t>
      </w:r>
      <w:r w:rsidRPr="00AC2ACC">
        <w:rPr>
          <w:rFonts w:ascii="Times New Roman" w:hAnsi="Times New Roman" w:cs="Times New Roman"/>
          <w:sz w:val="28"/>
          <w:szCs w:val="28"/>
        </w:rPr>
        <w:t xml:space="preserve"> час.)</w:t>
      </w:r>
    </w:p>
    <w:p w:rsidR="00937C7D" w:rsidRPr="00AC2ACC" w:rsidRDefault="00B14379" w:rsidP="00F30EF7">
      <w:pPr>
        <w:pStyle w:val="a7"/>
        <w:tabs>
          <w:tab w:val="left" w:pos="993"/>
        </w:tabs>
        <w:spacing w:after="0" w:line="240" w:lineRule="auto"/>
        <w:ind w:left="0"/>
        <w:jc w:val="center"/>
        <w:rPr>
          <w:rFonts w:ascii="Times New Roman" w:hAnsi="Times New Roman" w:cs="Times New Roman"/>
          <w:sz w:val="28"/>
          <w:szCs w:val="28"/>
        </w:rPr>
      </w:pPr>
      <w:r w:rsidRPr="00AC2ACC">
        <w:rPr>
          <w:rFonts w:ascii="Times New Roman" w:hAnsi="Times New Roman" w:cs="Times New Roman"/>
          <w:noProof/>
          <w:sz w:val="28"/>
          <w:szCs w:val="28"/>
          <w:lang w:eastAsia="ru-RU"/>
        </w:rPr>
        <w:drawing>
          <wp:inline distT="0" distB="0" distL="0" distR="0">
            <wp:extent cx="4170892" cy="2556934"/>
            <wp:effectExtent l="0" t="0" r="1270" b="1524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4379" w:rsidRPr="00AC2ACC" w:rsidRDefault="00B14379" w:rsidP="00DE2B83">
      <w:pPr>
        <w:tabs>
          <w:tab w:val="left" w:pos="993"/>
        </w:tabs>
        <w:spacing w:after="0" w:line="240" w:lineRule="auto"/>
        <w:jc w:val="both"/>
        <w:rPr>
          <w:rFonts w:ascii="Times New Roman" w:hAnsi="Times New Roman" w:cs="Times New Roman"/>
          <w:sz w:val="28"/>
          <w:szCs w:val="28"/>
        </w:rPr>
      </w:pPr>
    </w:p>
    <w:p w:rsidR="008E7BEC" w:rsidRPr="00AC2ACC" w:rsidRDefault="008E7BE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sidRPr="00AC2ACC">
        <w:rPr>
          <w:rFonts w:ascii="Times New Roman" w:eastAsia="Microsoft YaHei" w:hAnsi="Times New Roman" w:cs="Times New Roman"/>
          <w:color w:val="000000"/>
          <w:sz w:val="28"/>
          <w:szCs w:val="28"/>
        </w:rPr>
        <w:t xml:space="preserve">В процессе обучения на программе </w:t>
      </w:r>
      <w:r w:rsidR="00527716">
        <w:rPr>
          <w:rFonts w:ascii="Times New Roman" w:eastAsia="Microsoft YaHei" w:hAnsi="Times New Roman" w:cs="Times New Roman"/>
          <w:color w:val="000000"/>
          <w:sz w:val="28"/>
          <w:szCs w:val="28"/>
        </w:rPr>
        <w:t xml:space="preserve">92 </w:t>
      </w:r>
      <w:r w:rsidRPr="00AC2ACC">
        <w:rPr>
          <w:rFonts w:ascii="Times New Roman" w:eastAsia="Microsoft YaHei" w:hAnsi="Times New Roman" w:cs="Times New Roman"/>
          <w:color w:val="000000"/>
          <w:sz w:val="28"/>
          <w:szCs w:val="28"/>
        </w:rPr>
        <w:t xml:space="preserve">% слушателей расширили свой профессиональный кругозор, </w:t>
      </w:r>
      <w:r w:rsidR="00527716">
        <w:rPr>
          <w:rFonts w:ascii="Times New Roman" w:eastAsia="Microsoft YaHei" w:hAnsi="Times New Roman" w:cs="Times New Roman"/>
          <w:color w:val="000000"/>
          <w:sz w:val="28"/>
          <w:szCs w:val="28"/>
        </w:rPr>
        <w:t xml:space="preserve">64 </w:t>
      </w:r>
      <w:r w:rsidRPr="00AC2ACC">
        <w:rPr>
          <w:rFonts w:ascii="Times New Roman" w:eastAsia="Microsoft YaHei" w:hAnsi="Times New Roman" w:cs="Times New Roman"/>
          <w:color w:val="000000"/>
          <w:sz w:val="28"/>
          <w:szCs w:val="28"/>
        </w:rPr>
        <w:t xml:space="preserve">% – получили стимул для дальнейшей работы, повышения, квалификации. Это подтверждает </w:t>
      </w:r>
      <w:r w:rsidR="00AB4AC8" w:rsidRPr="00AC2ACC">
        <w:rPr>
          <w:rFonts w:ascii="Times New Roman" w:eastAsia="Microsoft YaHei" w:hAnsi="Times New Roman" w:cs="Times New Roman"/>
          <w:color w:val="000000"/>
          <w:sz w:val="28"/>
          <w:szCs w:val="28"/>
        </w:rPr>
        <w:t xml:space="preserve">тот факт, </w:t>
      </w:r>
      <w:r w:rsidRPr="00AC2ACC">
        <w:rPr>
          <w:rFonts w:ascii="Times New Roman" w:eastAsia="Microsoft YaHei" w:hAnsi="Times New Roman" w:cs="Times New Roman"/>
          <w:color w:val="000000"/>
          <w:sz w:val="28"/>
          <w:szCs w:val="28"/>
        </w:rPr>
        <w:t>что преподаватели</w:t>
      </w:r>
      <w:r w:rsidR="00AB4AC8" w:rsidRPr="00AC2ACC">
        <w:rPr>
          <w:rFonts w:ascii="Times New Roman" w:eastAsia="Microsoft YaHei" w:hAnsi="Times New Roman" w:cs="Times New Roman"/>
          <w:color w:val="000000"/>
          <w:sz w:val="28"/>
          <w:szCs w:val="28"/>
        </w:rPr>
        <w:t xml:space="preserve"> в ходе</w:t>
      </w:r>
      <w:r w:rsidRPr="00AC2ACC">
        <w:rPr>
          <w:rFonts w:ascii="Times New Roman" w:eastAsia="Microsoft YaHei" w:hAnsi="Times New Roman" w:cs="Times New Roman"/>
          <w:color w:val="000000"/>
          <w:sz w:val="28"/>
          <w:szCs w:val="28"/>
        </w:rPr>
        <w:t xml:space="preserve"> реализ</w:t>
      </w:r>
      <w:r w:rsidR="00AB4AC8" w:rsidRPr="00AC2ACC">
        <w:rPr>
          <w:rFonts w:ascii="Times New Roman" w:eastAsia="Microsoft YaHei" w:hAnsi="Times New Roman" w:cs="Times New Roman"/>
          <w:color w:val="000000"/>
          <w:sz w:val="28"/>
          <w:szCs w:val="28"/>
        </w:rPr>
        <w:t>ации</w:t>
      </w:r>
      <w:r w:rsidRPr="00AC2ACC">
        <w:rPr>
          <w:rFonts w:ascii="Times New Roman" w:eastAsia="Microsoft YaHei" w:hAnsi="Times New Roman" w:cs="Times New Roman"/>
          <w:color w:val="000000"/>
          <w:sz w:val="28"/>
          <w:szCs w:val="28"/>
        </w:rPr>
        <w:t xml:space="preserve"> данн</w:t>
      </w:r>
      <w:r w:rsidR="00AB4AC8" w:rsidRPr="00AC2ACC">
        <w:rPr>
          <w:rFonts w:ascii="Times New Roman" w:eastAsia="Microsoft YaHei" w:hAnsi="Times New Roman" w:cs="Times New Roman"/>
          <w:color w:val="000000"/>
          <w:sz w:val="28"/>
          <w:szCs w:val="28"/>
        </w:rPr>
        <w:t>ой программы в контексте современной образовательной ситуации грамотно</w:t>
      </w:r>
      <w:r w:rsidRPr="00AC2ACC">
        <w:rPr>
          <w:rFonts w:ascii="Times New Roman" w:eastAsia="Microsoft YaHei" w:hAnsi="Times New Roman" w:cs="Times New Roman"/>
          <w:color w:val="000000"/>
          <w:sz w:val="28"/>
          <w:szCs w:val="28"/>
        </w:rPr>
        <w:t xml:space="preserve"> расставили акценты с учетом потребностей и запросов педагогов.</w:t>
      </w:r>
    </w:p>
    <w:p w:rsidR="00192A5F" w:rsidRPr="00AC2ACC" w:rsidRDefault="00192A5F"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p>
    <w:p w:rsidR="00DE2E28" w:rsidRPr="00AC2ACC" w:rsidRDefault="00DE2E28" w:rsidP="00DE2B83">
      <w:pPr>
        <w:pStyle w:val="a7"/>
        <w:numPr>
          <w:ilvl w:val="0"/>
          <w:numId w:val="2"/>
        </w:numPr>
        <w:tabs>
          <w:tab w:val="left" w:pos="993"/>
        </w:tabs>
        <w:spacing w:after="0" w:line="240" w:lineRule="auto"/>
        <w:ind w:left="0" w:firstLine="567"/>
        <w:jc w:val="both"/>
        <w:rPr>
          <w:rFonts w:ascii="Times New Roman" w:hAnsi="Times New Roman" w:cs="Times New Roman"/>
          <w:b/>
          <w:i/>
          <w:sz w:val="28"/>
          <w:szCs w:val="28"/>
        </w:rPr>
      </w:pPr>
      <w:r w:rsidRPr="00AC2ACC">
        <w:rPr>
          <w:rFonts w:ascii="Times New Roman" w:hAnsi="Times New Roman" w:cs="Times New Roman"/>
          <w:b/>
          <w:i/>
          <w:sz w:val="28"/>
          <w:szCs w:val="28"/>
        </w:rPr>
        <w:t>Повышение качества инженерного образования</w:t>
      </w:r>
    </w:p>
    <w:p w:rsidR="006A0970" w:rsidRPr="00AC2ACC" w:rsidRDefault="007A20C5" w:rsidP="00DE2B83">
      <w:pPr>
        <w:tabs>
          <w:tab w:val="left" w:pos="993"/>
        </w:tabs>
        <w:spacing w:after="0" w:line="240" w:lineRule="auto"/>
        <w:ind w:firstLine="567"/>
        <w:jc w:val="both"/>
        <w:rPr>
          <w:rFonts w:ascii="Times New Roman" w:hAnsi="Times New Roman" w:cs="Times New Roman"/>
          <w:i/>
          <w:sz w:val="28"/>
          <w:szCs w:val="28"/>
        </w:rPr>
      </w:pPr>
      <w:r w:rsidRPr="00AC2ACC">
        <w:rPr>
          <w:rFonts w:ascii="Times New Roman" w:hAnsi="Times New Roman" w:cs="Times New Roman"/>
          <w:i/>
          <w:sz w:val="28"/>
          <w:szCs w:val="28"/>
        </w:rPr>
        <w:t>«</w:t>
      </w:r>
      <w:r w:rsidR="00DE2E28" w:rsidRPr="00AC2ACC">
        <w:rPr>
          <w:rFonts w:ascii="Times New Roman" w:hAnsi="Times New Roman" w:cs="Times New Roman"/>
          <w:i/>
          <w:sz w:val="28"/>
          <w:szCs w:val="28"/>
        </w:rPr>
        <w:t>Образовательная робототехника</w:t>
      </w:r>
      <w:r w:rsidRPr="00AC2ACC">
        <w:rPr>
          <w:rFonts w:ascii="Times New Roman" w:hAnsi="Times New Roman" w:cs="Times New Roman"/>
          <w:i/>
          <w:sz w:val="28"/>
          <w:szCs w:val="28"/>
        </w:rPr>
        <w:t>» (</w:t>
      </w:r>
      <w:r w:rsidR="00DE2E28" w:rsidRPr="00AC2ACC">
        <w:rPr>
          <w:rFonts w:ascii="Times New Roman" w:hAnsi="Times New Roman" w:cs="Times New Roman"/>
          <w:i/>
          <w:sz w:val="28"/>
          <w:szCs w:val="28"/>
        </w:rPr>
        <w:t>24</w:t>
      </w:r>
      <w:r w:rsidRPr="00AC2ACC">
        <w:rPr>
          <w:rFonts w:ascii="Times New Roman" w:hAnsi="Times New Roman" w:cs="Times New Roman"/>
          <w:i/>
          <w:sz w:val="28"/>
          <w:szCs w:val="28"/>
        </w:rPr>
        <w:t xml:space="preserve"> час.)</w:t>
      </w:r>
    </w:p>
    <w:p w:rsidR="00E47837" w:rsidRPr="00AC2ACC" w:rsidRDefault="009B727E" w:rsidP="00DE2B83">
      <w:pPr>
        <w:tabs>
          <w:tab w:val="left" w:pos="993"/>
        </w:tabs>
        <w:spacing w:after="0" w:line="240" w:lineRule="auto"/>
        <w:ind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По ДПП прошли обучение </w:t>
      </w:r>
      <w:r w:rsidR="00527716">
        <w:rPr>
          <w:rFonts w:ascii="Times New Roman" w:hAnsi="Times New Roman" w:cs="Times New Roman"/>
          <w:sz w:val="28"/>
          <w:szCs w:val="28"/>
        </w:rPr>
        <w:t>2</w:t>
      </w:r>
      <w:r w:rsidR="00DE2E28" w:rsidRPr="00AC2ACC">
        <w:rPr>
          <w:rFonts w:ascii="Times New Roman" w:hAnsi="Times New Roman" w:cs="Times New Roman"/>
          <w:sz w:val="28"/>
          <w:szCs w:val="28"/>
        </w:rPr>
        <w:t>5</w:t>
      </w:r>
      <w:r w:rsidRPr="00AC2ACC">
        <w:rPr>
          <w:rFonts w:ascii="Times New Roman" w:hAnsi="Times New Roman" w:cs="Times New Roman"/>
          <w:sz w:val="28"/>
          <w:szCs w:val="28"/>
        </w:rPr>
        <w:t xml:space="preserve"> чел.</w:t>
      </w:r>
    </w:p>
    <w:p w:rsidR="00DE2E28" w:rsidRPr="00AC2ACC" w:rsidRDefault="00DE2E28" w:rsidP="00DE2B83">
      <w:pPr>
        <w:tabs>
          <w:tab w:val="left" w:pos="993"/>
        </w:tabs>
        <w:spacing w:after="0" w:line="240" w:lineRule="auto"/>
        <w:ind w:firstLine="567"/>
        <w:jc w:val="both"/>
        <w:rPr>
          <w:rFonts w:ascii="Times New Roman" w:eastAsia="Calibri" w:hAnsi="Times New Roman" w:cs="Times New Roman"/>
          <w:sz w:val="28"/>
          <w:szCs w:val="28"/>
        </w:rPr>
      </w:pPr>
      <w:r w:rsidRPr="00AC2ACC">
        <w:rPr>
          <w:rFonts w:ascii="Times New Roman" w:eastAsia="Calibri" w:hAnsi="Times New Roman" w:cs="Times New Roman"/>
          <w:sz w:val="28"/>
          <w:szCs w:val="28"/>
        </w:rPr>
        <w:t>Задачи программы:</w:t>
      </w:r>
    </w:p>
    <w:p w:rsidR="00DE2E28" w:rsidRPr="00AC2ACC" w:rsidRDefault="00DE2E28" w:rsidP="00DE2B83">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AC2ACC">
        <w:rPr>
          <w:rFonts w:ascii="Times New Roman" w:eastAsia="Calibri" w:hAnsi="Times New Roman" w:cs="Times New Roman"/>
          <w:sz w:val="28"/>
          <w:szCs w:val="28"/>
        </w:rPr>
        <w:lastRenderedPageBreak/>
        <w:t>сформировать представление об опыте использования робототехники в организациях общего и дополнительного образования;</w:t>
      </w:r>
    </w:p>
    <w:p w:rsidR="00DE2E28" w:rsidRPr="00AC2ACC" w:rsidRDefault="00DE2E28" w:rsidP="00DE2B83">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AC2ACC">
        <w:rPr>
          <w:rFonts w:ascii="Times New Roman" w:eastAsia="Calibri" w:hAnsi="Times New Roman" w:cs="Times New Roman"/>
          <w:sz w:val="28"/>
          <w:szCs w:val="28"/>
        </w:rPr>
        <w:t>сформировать у слушателей умения конструировать простые механизмы, составлять алгоритмические конструкции с использованием графического и внутренних языков программирования микроконтроллеров конструкторов;</w:t>
      </w:r>
    </w:p>
    <w:p w:rsidR="00DE2E28" w:rsidRPr="00AC2ACC" w:rsidRDefault="00DE2E28" w:rsidP="00DE2B83">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AC2ACC">
        <w:rPr>
          <w:rFonts w:ascii="Times New Roman" w:eastAsia="Calibri" w:hAnsi="Times New Roman" w:cs="Times New Roman"/>
          <w:sz w:val="28"/>
          <w:szCs w:val="28"/>
        </w:rPr>
        <w:t>соотносить задачи конструирования и программирования с учебным материалом преподаваемых предметов;</w:t>
      </w:r>
    </w:p>
    <w:p w:rsidR="00DE2E28" w:rsidRPr="00AC2ACC" w:rsidRDefault="00DE2E28" w:rsidP="00DE2B83">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AC2ACC">
        <w:rPr>
          <w:rFonts w:ascii="Times New Roman" w:eastAsia="Calibri" w:hAnsi="Times New Roman" w:cs="Times New Roman"/>
          <w:sz w:val="28"/>
          <w:szCs w:val="28"/>
        </w:rPr>
        <w:t>сформировать представления о возможностях и особенностях применения робототехнических конструкторов в образовательном процессе организаций общего и дополнительного образования;</w:t>
      </w:r>
    </w:p>
    <w:p w:rsidR="00DE2E28" w:rsidRPr="00AC2ACC" w:rsidRDefault="00DE2E28" w:rsidP="00DE2B83">
      <w:pPr>
        <w:pStyle w:val="a7"/>
        <w:numPr>
          <w:ilvl w:val="0"/>
          <w:numId w:val="9"/>
        </w:numPr>
        <w:tabs>
          <w:tab w:val="left" w:pos="993"/>
        </w:tabs>
        <w:spacing w:after="0" w:line="240" w:lineRule="auto"/>
        <w:ind w:left="0" w:firstLine="567"/>
        <w:jc w:val="both"/>
        <w:rPr>
          <w:rFonts w:ascii="Times New Roman" w:eastAsia="Calibri" w:hAnsi="Times New Roman" w:cs="Times New Roman"/>
          <w:sz w:val="28"/>
          <w:szCs w:val="28"/>
        </w:rPr>
      </w:pPr>
      <w:r w:rsidRPr="00AC2ACC">
        <w:rPr>
          <w:rFonts w:ascii="Times New Roman" w:eastAsia="Calibri" w:hAnsi="Times New Roman" w:cs="Times New Roman"/>
          <w:sz w:val="28"/>
          <w:szCs w:val="28"/>
        </w:rPr>
        <w:t>сформировать у слушателей программы умения проектировать учебные занятия в системно-деятельностном подходе для обучающихся с использованием средств робототехники.</w:t>
      </w:r>
    </w:p>
    <w:p w:rsidR="00E47837" w:rsidRPr="00AC2ACC" w:rsidRDefault="00E47837"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sidRPr="00AC2ACC">
        <w:rPr>
          <w:rFonts w:ascii="Times New Roman" w:hAnsi="Times New Roman" w:cs="Times New Roman"/>
          <w:sz w:val="28"/>
          <w:szCs w:val="28"/>
        </w:rPr>
        <w:t xml:space="preserve">Программа востребована слушателями, так как </w:t>
      </w:r>
      <w:r w:rsidR="00DE2E28" w:rsidRPr="00AC2ACC">
        <w:rPr>
          <w:rFonts w:ascii="Times New Roman" w:hAnsi="Times New Roman" w:cs="Times New Roman"/>
          <w:sz w:val="28"/>
          <w:szCs w:val="28"/>
        </w:rPr>
        <w:t>8</w:t>
      </w:r>
      <w:r w:rsidR="00456C41">
        <w:rPr>
          <w:rFonts w:ascii="Times New Roman" w:hAnsi="Times New Roman" w:cs="Times New Roman"/>
          <w:sz w:val="28"/>
          <w:szCs w:val="28"/>
        </w:rPr>
        <w:t xml:space="preserve">3 </w:t>
      </w:r>
      <w:r w:rsidRPr="00AC2ACC">
        <w:rPr>
          <w:rFonts w:ascii="Times New Roman" w:hAnsi="Times New Roman" w:cs="Times New Roman"/>
          <w:sz w:val="28"/>
          <w:szCs w:val="28"/>
        </w:rPr>
        <w:t>% респондентов в качестве основной причины выбора данной программы указали то, что тематика этой программы в большей степени соответствует моим профессиональным интересам, потребностям</w:t>
      </w:r>
      <w:r w:rsidRPr="00AC2ACC">
        <w:rPr>
          <w:rFonts w:ascii="Times New Roman" w:eastAsia="Microsoft YaHei" w:hAnsi="Times New Roman" w:cs="Times New Roman"/>
          <w:color w:val="000000"/>
          <w:sz w:val="28"/>
          <w:szCs w:val="28"/>
        </w:rPr>
        <w:t>.</w:t>
      </w:r>
      <w:r w:rsidR="00456C41">
        <w:rPr>
          <w:rFonts w:ascii="Times New Roman" w:eastAsia="Microsoft YaHei" w:hAnsi="Times New Roman" w:cs="Times New Roman"/>
          <w:color w:val="000000"/>
          <w:sz w:val="28"/>
          <w:szCs w:val="28"/>
        </w:rPr>
        <w:t xml:space="preserve"> 89 </w:t>
      </w:r>
      <w:r w:rsidRPr="00AC2ACC">
        <w:rPr>
          <w:rFonts w:ascii="Times New Roman" w:eastAsia="Microsoft YaHei" w:hAnsi="Times New Roman" w:cs="Times New Roman"/>
          <w:color w:val="000000"/>
          <w:sz w:val="28"/>
          <w:szCs w:val="28"/>
        </w:rPr>
        <w:t xml:space="preserve">% респондентов отметили соответствие программы НТФ ИРО реальным потребностям работников образования, </w:t>
      </w:r>
      <w:r w:rsidR="00DE2E28" w:rsidRPr="00AC2ACC">
        <w:rPr>
          <w:rFonts w:ascii="Times New Roman" w:eastAsia="Microsoft YaHei" w:hAnsi="Times New Roman" w:cs="Times New Roman"/>
          <w:color w:val="000000"/>
          <w:sz w:val="28"/>
          <w:szCs w:val="28"/>
        </w:rPr>
        <w:t>9</w:t>
      </w:r>
      <w:r w:rsidR="00456C41">
        <w:rPr>
          <w:rFonts w:ascii="Times New Roman" w:eastAsia="Microsoft YaHei" w:hAnsi="Times New Roman" w:cs="Times New Roman"/>
          <w:color w:val="000000"/>
          <w:sz w:val="28"/>
          <w:szCs w:val="28"/>
        </w:rPr>
        <w:t>6 </w:t>
      </w:r>
      <w:r w:rsidRPr="00AC2ACC">
        <w:rPr>
          <w:rFonts w:ascii="Times New Roman" w:eastAsia="Microsoft YaHei" w:hAnsi="Times New Roman" w:cs="Times New Roman"/>
          <w:color w:val="000000"/>
          <w:sz w:val="28"/>
          <w:szCs w:val="28"/>
        </w:rPr>
        <w:t>% респондентов устраивает качество работы преподавателей НТФ ИРО.</w:t>
      </w:r>
    </w:p>
    <w:p w:rsidR="00760841" w:rsidRPr="00AC2ACC" w:rsidRDefault="00E47837"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sidRPr="00AC2ACC">
        <w:rPr>
          <w:rFonts w:ascii="Times New Roman" w:eastAsia="Microsoft YaHei" w:hAnsi="Times New Roman" w:cs="Times New Roman"/>
          <w:color w:val="000000"/>
          <w:sz w:val="28"/>
          <w:szCs w:val="28"/>
        </w:rPr>
        <w:t>Результаты итогового анкетирования распределились следующим образом:</w:t>
      </w:r>
    </w:p>
    <w:p w:rsidR="00E47837" w:rsidRPr="00AC2ACC" w:rsidRDefault="00E47837"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1. Удовлетворенность учебно-методическим обеспечением ДПП возросла до </w:t>
      </w:r>
      <w:r w:rsidR="00DE2E28" w:rsidRPr="00AC2ACC">
        <w:rPr>
          <w:rFonts w:ascii="Times New Roman" w:hAnsi="Times New Roman" w:cs="Times New Roman"/>
          <w:sz w:val="28"/>
          <w:szCs w:val="28"/>
        </w:rPr>
        <w:t>9</w:t>
      </w:r>
      <w:r w:rsidR="00456C41">
        <w:rPr>
          <w:rFonts w:ascii="Times New Roman" w:hAnsi="Times New Roman" w:cs="Times New Roman"/>
          <w:sz w:val="28"/>
          <w:szCs w:val="28"/>
        </w:rPr>
        <w:t xml:space="preserve">7 </w:t>
      </w:r>
      <w:r w:rsidRPr="00AC2ACC">
        <w:rPr>
          <w:rFonts w:ascii="Times New Roman" w:hAnsi="Times New Roman" w:cs="Times New Roman"/>
          <w:sz w:val="28"/>
          <w:szCs w:val="28"/>
        </w:rPr>
        <w:t>%.</w:t>
      </w:r>
    </w:p>
    <w:p w:rsidR="00E47837" w:rsidRPr="00AC2ACC" w:rsidRDefault="00E47837"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2.</w:t>
      </w:r>
      <w:r w:rsidRPr="00AC2ACC">
        <w:rPr>
          <w:rFonts w:ascii="Times New Roman" w:hAnsi="Times New Roman" w:cs="Times New Roman"/>
          <w:sz w:val="28"/>
          <w:szCs w:val="28"/>
        </w:rPr>
        <w:tab/>
        <w:t xml:space="preserve">Полнота раскрытия тематики по ДПП возросла до </w:t>
      </w:r>
      <w:r w:rsidR="00456C41">
        <w:rPr>
          <w:rFonts w:ascii="Times New Roman" w:hAnsi="Times New Roman" w:cs="Times New Roman"/>
          <w:sz w:val="28"/>
          <w:szCs w:val="28"/>
        </w:rPr>
        <w:t xml:space="preserve">80 </w:t>
      </w:r>
      <w:r w:rsidRPr="00AC2ACC">
        <w:rPr>
          <w:rFonts w:ascii="Times New Roman" w:hAnsi="Times New Roman" w:cs="Times New Roman"/>
          <w:sz w:val="28"/>
          <w:szCs w:val="28"/>
        </w:rPr>
        <w:t>%.</w:t>
      </w:r>
    </w:p>
    <w:p w:rsidR="00E47837" w:rsidRPr="00AC2ACC" w:rsidRDefault="00E47837"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3.</w:t>
      </w:r>
      <w:r w:rsidRPr="00AC2ACC">
        <w:rPr>
          <w:rFonts w:ascii="Times New Roman" w:hAnsi="Times New Roman" w:cs="Times New Roman"/>
          <w:sz w:val="28"/>
          <w:szCs w:val="28"/>
        </w:rPr>
        <w:tab/>
        <w:t>Эффективность выбранных форм обучения – до 8</w:t>
      </w:r>
      <w:r w:rsidR="00456C41">
        <w:rPr>
          <w:rFonts w:ascii="Times New Roman" w:hAnsi="Times New Roman" w:cs="Times New Roman"/>
          <w:sz w:val="28"/>
          <w:szCs w:val="28"/>
        </w:rPr>
        <w:t xml:space="preserve">4 </w:t>
      </w:r>
      <w:r w:rsidRPr="00AC2ACC">
        <w:rPr>
          <w:rFonts w:ascii="Times New Roman" w:hAnsi="Times New Roman" w:cs="Times New Roman"/>
          <w:sz w:val="28"/>
          <w:szCs w:val="28"/>
        </w:rPr>
        <w:t>%.</w:t>
      </w:r>
    </w:p>
    <w:p w:rsidR="00E47837" w:rsidRPr="00AC2ACC" w:rsidRDefault="00E47837"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4.</w:t>
      </w:r>
      <w:r w:rsidRPr="00AC2ACC">
        <w:rPr>
          <w:rFonts w:ascii="Times New Roman" w:hAnsi="Times New Roman" w:cs="Times New Roman"/>
          <w:sz w:val="28"/>
          <w:szCs w:val="28"/>
        </w:rPr>
        <w:tab/>
        <w:t>Соблюдение заявленного расписания – 9</w:t>
      </w:r>
      <w:r w:rsidR="00456C41">
        <w:rPr>
          <w:rFonts w:ascii="Times New Roman" w:hAnsi="Times New Roman" w:cs="Times New Roman"/>
          <w:sz w:val="28"/>
          <w:szCs w:val="28"/>
        </w:rPr>
        <w:t xml:space="preserve">1 </w:t>
      </w:r>
      <w:r w:rsidRPr="00AC2ACC">
        <w:rPr>
          <w:rFonts w:ascii="Times New Roman" w:hAnsi="Times New Roman" w:cs="Times New Roman"/>
          <w:sz w:val="28"/>
          <w:szCs w:val="28"/>
        </w:rPr>
        <w:t>%.</w:t>
      </w:r>
    </w:p>
    <w:p w:rsidR="00E47837" w:rsidRPr="00AC2ACC" w:rsidRDefault="00456C41" w:rsidP="00DE2B83">
      <w:pPr>
        <w:pStyle w:val="a7"/>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Условия учебного труда – до 92 </w:t>
      </w:r>
      <w:r w:rsidR="00E47837" w:rsidRPr="00AC2ACC">
        <w:rPr>
          <w:rFonts w:ascii="Times New Roman" w:hAnsi="Times New Roman" w:cs="Times New Roman"/>
          <w:sz w:val="28"/>
          <w:szCs w:val="28"/>
        </w:rPr>
        <w:t>%.</w:t>
      </w:r>
    </w:p>
    <w:p w:rsidR="00E47837" w:rsidRPr="00AC2ACC" w:rsidRDefault="00E47837"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6.</w:t>
      </w:r>
      <w:r w:rsidRPr="00AC2ACC">
        <w:rPr>
          <w:rFonts w:ascii="Times New Roman" w:hAnsi="Times New Roman" w:cs="Times New Roman"/>
          <w:sz w:val="28"/>
          <w:szCs w:val="28"/>
        </w:rPr>
        <w:tab/>
        <w:t>Общий уровень организации – до 8</w:t>
      </w:r>
      <w:r w:rsidR="00456C41">
        <w:rPr>
          <w:rFonts w:ascii="Times New Roman" w:hAnsi="Times New Roman" w:cs="Times New Roman"/>
          <w:sz w:val="28"/>
          <w:szCs w:val="28"/>
        </w:rPr>
        <w:t xml:space="preserve">9 </w:t>
      </w:r>
      <w:r w:rsidRPr="00AC2ACC">
        <w:rPr>
          <w:rFonts w:ascii="Times New Roman" w:hAnsi="Times New Roman" w:cs="Times New Roman"/>
          <w:sz w:val="28"/>
          <w:szCs w:val="28"/>
        </w:rPr>
        <w:t>%.</w:t>
      </w:r>
    </w:p>
    <w:p w:rsidR="00E47837" w:rsidRPr="00AC2ACC" w:rsidRDefault="00E47837"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7.</w:t>
      </w:r>
      <w:r w:rsidRPr="00AC2ACC">
        <w:rPr>
          <w:rFonts w:ascii="Times New Roman" w:hAnsi="Times New Roman" w:cs="Times New Roman"/>
          <w:sz w:val="28"/>
          <w:szCs w:val="28"/>
        </w:rPr>
        <w:tab/>
        <w:t xml:space="preserve">Использование материалов сайтов НТФ ИРО – до </w:t>
      </w:r>
      <w:r w:rsidR="00456C41">
        <w:rPr>
          <w:rFonts w:ascii="Times New Roman" w:hAnsi="Times New Roman" w:cs="Times New Roman"/>
          <w:sz w:val="28"/>
          <w:szCs w:val="28"/>
        </w:rPr>
        <w:t xml:space="preserve">80 </w:t>
      </w:r>
      <w:r w:rsidRPr="00AC2ACC">
        <w:rPr>
          <w:rFonts w:ascii="Times New Roman" w:hAnsi="Times New Roman" w:cs="Times New Roman"/>
          <w:sz w:val="28"/>
          <w:szCs w:val="28"/>
        </w:rPr>
        <w:t>%.</w:t>
      </w:r>
    </w:p>
    <w:p w:rsidR="00E47837" w:rsidRPr="00AC2ACC" w:rsidRDefault="00E47837"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8.</w:t>
      </w:r>
      <w:r w:rsidRPr="00AC2ACC">
        <w:rPr>
          <w:rFonts w:ascii="Times New Roman" w:hAnsi="Times New Roman" w:cs="Times New Roman"/>
          <w:sz w:val="28"/>
          <w:szCs w:val="28"/>
        </w:rPr>
        <w:tab/>
        <w:t xml:space="preserve">Результативность ДПП в соответствии с ожиданиями слушателей – </w:t>
      </w:r>
      <w:r w:rsidR="00456C41">
        <w:rPr>
          <w:rFonts w:ascii="Times New Roman" w:hAnsi="Times New Roman" w:cs="Times New Roman"/>
          <w:sz w:val="28"/>
          <w:szCs w:val="28"/>
        </w:rPr>
        <w:t>82 </w:t>
      </w:r>
      <w:r w:rsidRPr="00AC2ACC">
        <w:rPr>
          <w:rFonts w:ascii="Times New Roman" w:hAnsi="Times New Roman" w:cs="Times New Roman"/>
          <w:sz w:val="28"/>
          <w:szCs w:val="28"/>
        </w:rPr>
        <w:t>%.</w:t>
      </w:r>
    </w:p>
    <w:p w:rsidR="00E47837" w:rsidRPr="00AC2ACC" w:rsidRDefault="00E47837" w:rsidP="00DE2B83">
      <w:pPr>
        <w:pStyle w:val="a7"/>
        <w:tabs>
          <w:tab w:val="left" w:pos="993"/>
        </w:tabs>
        <w:spacing w:after="0" w:line="240" w:lineRule="auto"/>
        <w:ind w:left="0" w:firstLine="567"/>
        <w:jc w:val="both"/>
        <w:rPr>
          <w:rFonts w:ascii="Times New Roman" w:hAnsi="Times New Roman" w:cs="Times New Roman"/>
          <w:sz w:val="28"/>
          <w:szCs w:val="28"/>
        </w:rPr>
      </w:pPr>
      <w:r w:rsidRPr="00AC2ACC">
        <w:rPr>
          <w:rFonts w:ascii="Times New Roman" w:hAnsi="Times New Roman" w:cs="Times New Roman"/>
          <w:sz w:val="28"/>
          <w:szCs w:val="28"/>
        </w:rPr>
        <w:t xml:space="preserve">Распределение данных по каждому из восьми показателей представлено на диаграмме </w:t>
      </w:r>
      <w:r w:rsidR="00DE2E28" w:rsidRPr="00AC2ACC">
        <w:rPr>
          <w:rFonts w:ascii="Times New Roman" w:hAnsi="Times New Roman" w:cs="Times New Roman"/>
          <w:sz w:val="28"/>
          <w:szCs w:val="28"/>
        </w:rPr>
        <w:t>7</w:t>
      </w:r>
      <w:r w:rsidRPr="00AC2ACC">
        <w:rPr>
          <w:rFonts w:ascii="Times New Roman" w:hAnsi="Times New Roman" w:cs="Times New Roman"/>
          <w:sz w:val="28"/>
          <w:szCs w:val="28"/>
        </w:rPr>
        <w:t>.</w:t>
      </w:r>
    </w:p>
    <w:p w:rsidR="00E47837" w:rsidRPr="00AC2ACC" w:rsidRDefault="00E47837" w:rsidP="00DE2B83">
      <w:pPr>
        <w:pStyle w:val="a7"/>
        <w:tabs>
          <w:tab w:val="left" w:pos="993"/>
        </w:tabs>
        <w:spacing w:after="0" w:line="240" w:lineRule="auto"/>
        <w:ind w:left="0" w:firstLine="567"/>
        <w:jc w:val="right"/>
        <w:rPr>
          <w:rFonts w:ascii="Times New Roman" w:hAnsi="Times New Roman" w:cs="Times New Roman"/>
          <w:sz w:val="28"/>
          <w:szCs w:val="28"/>
        </w:rPr>
      </w:pPr>
      <w:r w:rsidRPr="00AC2ACC">
        <w:rPr>
          <w:rFonts w:ascii="Times New Roman" w:hAnsi="Times New Roman" w:cs="Times New Roman"/>
          <w:sz w:val="28"/>
          <w:szCs w:val="28"/>
        </w:rPr>
        <w:t xml:space="preserve">Диаграмма </w:t>
      </w:r>
      <w:r w:rsidR="00DE2E28" w:rsidRPr="00AC2ACC">
        <w:rPr>
          <w:rFonts w:ascii="Times New Roman" w:hAnsi="Times New Roman" w:cs="Times New Roman"/>
          <w:sz w:val="28"/>
          <w:szCs w:val="28"/>
        </w:rPr>
        <w:t>7</w:t>
      </w:r>
    </w:p>
    <w:p w:rsidR="00DE2E28" w:rsidRPr="00AC2ACC" w:rsidRDefault="00DE2E28" w:rsidP="00DE2B83">
      <w:pPr>
        <w:tabs>
          <w:tab w:val="left" w:pos="993"/>
        </w:tabs>
        <w:spacing w:after="0" w:line="240" w:lineRule="auto"/>
        <w:ind w:firstLine="567"/>
        <w:jc w:val="center"/>
        <w:rPr>
          <w:rFonts w:ascii="Times New Roman" w:hAnsi="Times New Roman" w:cs="Times New Roman"/>
          <w:sz w:val="28"/>
          <w:szCs w:val="28"/>
        </w:rPr>
      </w:pPr>
      <w:r w:rsidRPr="00AC2ACC">
        <w:rPr>
          <w:rFonts w:ascii="Times New Roman" w:hAnsi="Times New Roman" w:cs="Times New Roman"/>
          <w:sz w:val="28"/>
          <w:szCs w:val="28"/>
        </w:rPr>
        <w:t>«Образовательная робототехника» (24 час.)</w:t>
      </w:r>
    </w:p>
    <w:p w:rsidR="00E47837" w:rsidRPr="00AC2ACC" w:rsidRDefault="00E47837" w:rsidP="00F30EF7">
      <w:pPr>
        <w:pStyle w:val="a7"/>
        <w:tabs>
          <w:tab w:val="left" w:pos="993"/>
        </w:tabs>
        <w:spacing w:after="0" w:line="240" w:lineRule="auto"/>
        <w:ind w:left="0"/>
        <w:jc w:val="center"/>
        <w:rPr>
          <w:rFonts w:ascii="Times New Roman" w:hAnsi="Times New Roman" w:cs="Times New Roman"/>
          <w:sz w:val="28"/>
          <w:szCs w:val="28"/>
        </w:rPr>
      </w:pPr>
      <w:r w:rsidRPr="00AC2ACC">
        <w:rPr>
          <w:rFonts w:ascii="Times New Roman" w:hAnsi="Times New Roman" w:cs="Times New Roman"/>
          <w:noProof/>
          <w:sz w:val="28"/>
          <w:szCs w:val="28"/>
          <w:lang w:eastAsia="ru-RU"/>
        </w:rPr>
        <w:lastRenderedPageBreak/>
        <w:drawing>
          <wp:inline distT="0" distB="0" distL="0" distR="0">
            <wp:extent cx="5095875" cy="2733675"/>
            <wp:effectExtent l="19050" t="0" r="9525"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7837" w:rsidRPr="00AC2ACC" w:rsidRDefault="00E47837" w:rsidP="00DE2B83">
      <w:pPr>
        <w:tabs>
          <w:tab w:val="left" w:pos="993"/>
        </w:tabs>
        <w:spacing w:after="0" w:line="240" w:lineRule="auto"/>
        <w:jc w:val="both"/>
        <w:rPr>
          <w:rFonts w:ascii="Times New Roman" w:hAnsi="Times New Roman" w:cs="Times New Roman"/>
          <w:sz w:val="28"/>
          <w:szCs w:val="28"/>
        </w:rPr>
      </w:pPr>
    </w:p>
    <w:p w:rsidR="00E47837" w:rsidRPr="00AC2ACC" w:rsidRDefault="00E47837"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sidRPr="00AC2ACC">
        <w:rPr>
          <w:rFonts w:ascii="Times New Roman" w:eastAsia="Microsoft YaHei" w:hAnsi="Times New Roman" w:cs="Times New Roman"/>
          <w:color w:val="000000"/>
          <w:sz w:val="28"/>
          <w:szCs w:val="28"/>
        </w:rPr>
        <w:t xml:space="preserve">В процессе обучения на программе </w:t>
      </w:r>
      <w:r w:rsidR="00456C41">
        <w:rPr>
          <w:rFonts w:ascii="Times New Roman" w:eastAsia="Microsoft YaHei" w:hAnsi="Times New Roman" w:cs="Times New Roman"/>
          <w:color w:val="000000"/>
          <w:sz w:val="28"/>
          <w:szCs w:val="28"/>
        </w:rPr>
        <w:t>93 </w:t>
      </w:r>
      <w:r w:rsidRPr="00AC2ACC">
        <w:rPr>
          <w:rFonts w:ascii="Times New Roman" w:eastAsia="Microsoft YaHei" w:hAnsi="Times New Roman" w:cs="Times New Roman"/>
          <w:color w:val="000000"/>
          <w:sz w:val="28"/>
          <w:szCs w:val="28"/>
        </w:rPr>
        <w:t xml:space="preserve">% слушателей расширили свой профессиональный кругозор, </w:t>
      </w:r>
      <w:r w:rsidR="00456C41">
        <w:rPr>
          <w:rFonts w:ascii="Times New Roman" w:eastAsia="Microsoft YaHei" w:hAnsi="Times New Roman" w:cs="Times New Roman"/>
          <w:color w:val="000000"/>
          <w:sz w:val="28"/>
          <w:szCs w:val="28"/>
        </w:rPr>
        <w:t>77 </w:t>
      </w:r>
      <w:r w:rsidRPr="00AC2ACC">
        <w:rPr>
          <w:rFonts w:ascii="Times New Roman" w:eastAsia="Microsoft YaHei" w:hAnsi="Times New Roman" w:cs="Times New Roman"/>
          <w:color w:val="000000"/>
          <w:sz w:val="28"/>
          <w:szCs w:val="28"/>
        </w:rPr>
        <w:t xml:space="preserve">% отметили становление новой профессиональной позиции. На основе полученных знаний на ДПП, </w:t>
      </w:r>
      <w:r w:rsidR="00456C41">
        <w:rPr>
          <w:rFonts w:ascii="Times New Roman" w:eastAsia="Microsoft YaHei" w:hAnsi="Times New Roman" w:cs="Times New Roman"/>
          <w:color w:val="000000"/>
          <w:sz w:val="28"/>
          <w:szCs w:val="28"/>
        </w:rPr>
        <w:t>89 </w:t>
      </w:r>
      <w:r w:rsidRPr="00AC2ACC">
        <w:rPr>
          <w:rFonts w:ascii="Times New Roman" w:eastAsia="Microsoft YaHei" w:hAnsi="Times New Roman" w:cs="Times New Roman"/>
          <w:color w:val="000000"/>
          <w:sz w:val="28"/>
          <w:szCs w:val="28"/>
        </w:rPr>
        <w:t>% респондентов планирует внедрение новых педагогических технологий, о которых узнали на программе.</w:t>
      </w:r>
    </w:p>
    <w:p w:rsidR="00021E64" w:rsidRDefault="00021E64" w:rsidP="00DE2B83">
      <w:pPr>
        <w:spacing w:after="0" w:line="240" w:lineRule="auto"/>
        <w:jc w:val="center"/>
        <w:rPr>
          <w:rFonts w:ascii="Times New Roman" w:hAnsi="Times New Roman" w:cs="Times New Roman"/>
          <w:b/>
          <w:sz w:val="28"/>
          <w:szCs w:val="28"/>
        </w:rPr>
      </w:pPr>
    </w:p>
    <w:p w:rsidR="00296460" w:rsidRPr="00AC2ACC" w:rsidRDefault="00296460" w:rsidP="00DE2B83">
      <w:pPr>
        <w:spacing w:after="0" w:line="240" w:lineRule="auto"/>
        <w:jc w:val="center"/>
        <w:rPr>
          <w:rFonts w:ascii="Times New Roman" w:hAnsi="Times New Roman" w:cs="Times New Roman"/>
          <w:b/>
          <w:sz w:val="28"/>
          <w:szCs w:val="28"/>
        </w:rPr>
      </w:pPr>
      <w:r w:rsidRPr="00AC2ACC">
        <w:rPr>
          <w:rFonts w:ascii="Times New Roman" w:hAnsi="Times New Roman" w:cs="Times New Roman"/>
          <w:b/>
          <w:sz w:val="28"/>
          <w:szCs w:val="28"/>
        </w:rPr>
        <w:t>Анализ результатов учебно-методической деятельности</w:t>
      </w:r>
    </w:p>
    <w:p w:rsidR="002917BC" w:rsidRDefault="00296460"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sidRPr="00CB0AC0">
        <w:rPr>
          <w:rFonts w:ascii="Times New Roman" w:eastAsia="Microsoft YaHei" w:hAnsi="Times New Roman" w:cs="Times New Roman"/>
          <w:color w:val="000000"/>
          <w:sz w:val="28"/>
          <w:szCs w:val="28"/>
        </w:rPr>
        <w:t>Учебно-методическая продукция подготовлена в соответствии с приоритетными направлениями деятельности кафедры и является востребованной в качестве методического инструментария при реализации ДПП.</w:t>
      </w:r>
      <w:r w:rsidR="00AD27D9" w:rsidRPr="00CB0AC0">
        <w:rPr>
          <w:rFonts w:ascii="Times New Roman" w:eastAsia="Microsoft YaHei" w:hAnsi="Times New Roman" w:cs="Times New Roman"/>
          <w:color w:val="000000"/>
          <w:sz w:val="28"/>
          <w:szCs w:val="28"/>
        </w:rPr>
        <w:t xml:space="preserve"> </w:t>
      </w:r>
      <w:r w:rsidRPr="00CB0AC0">
        <w:rPr>
          <w:rFonts w:ascii="Times New Roman" w:eastAsia="Microsoft YaHei" w:hAnsi="Times New Roman" w:cs="Times New Roman"/>
          <w:color w:val="000000"/>
          <w:sz w:val="28"/>
          <w:szCs w:val="28"/>
        </w:rPr>
        <w:t>ППС кафедры в течение 201</w:t>
      </w:r>
      <w:r w:rsidR="00CB0AC0" w:rsidRPr="00CB0AC0">
        <w:rPr>
          <w:rFonts w:ascii="Times New Roman" w:eastAsia="Microsoft YaHei" w:hAnsi="Times New Roman" w:cs="Times New Roman"/>
          <w:color w:val="000000"/>
          <w:sz w:val="28"/>
          <w:szCs w:val="28"/>
        </w:rPr>
        <w:t>6</w:t>
      </w:r>
      <w:r w:rsidRPr="00CB0AC0">
        <w:rPr>
          <w:rFonts w:ascii="Times New Roman" w:eastAsia="Microsoft YaHei" w:hAnsi="Times New Roman" w:cs="Times New Roman"/>
          <w:color w:val="000000"/>
          <w:sz w:val="28"/>
          <w:szCs w:val="28"/>
        </w:rPr>
        <w:t xml:space="preserve"> года разработано:</w:t>
      </w:r>
    </w:p>
    <w:p w:rsidR="002917BC" w:rsidRDefault="002917B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1. </w:t>
      </w:r>
      <w:r w:rsidR="00B23603">
        <w:rPr>
          <w:rFonts w:ascii="Times New Roman" w:eastAsia="Microsoft YaHei" w:hAnsi="Times New Roman" w:cs="Times New Roman"/>
          <w:color w:val="000000"/>
          <w:sz w:val="28"/>
          <w:szCs w:val="28"/>
        </w:rPr>
        <w:t>Десять</w:t>
      </w:r>
      <w:r w:rsidR="00296460" w:rsidRPr="00CB0AC0">
        <w:rPr>
          <w:rFonts w:ascii="Times New Roman" w:eastAsia="Microsoft YaHei" w:hAnsi="Times New Roman" w:cs="Times New Roman"/>
          <w:color w:val="000000"/>
          <w:sz w:val="28"/>
          <w:szCs w:val="28"/>
        </w:rPr>
        <w:t xml:space="preserve"> </w:t>
      </w:r>
      <w:r w:rsidR="00694CD0" w:rsidRPr="00CB0AC0">
        <w:rPr>
          <w:rFonts w:ascii="Times New Roman" w:eastAsia="Microsoft YaHei" w:hAnsi="Times New Roman" w:cs="Times New Roman"/>
          <w:color w:val="000000"/>
          <w:sz w:val="28"/>
          <w:szCs w:val="28"/>
        </w:rPr>
        <w:t>дополнительн</w:t>
      </w:r>
      <w:r w:rsidR="00CB0AC0" w:rsidRPr="00CB0AC0">
        <w:rPr>
          <w:rFonts w:ascii="Times New Roman" w:eastAsia="Microsoft YaHei" w:hAnsi="Times New Roman" w:cs="Times New Roman"/>
          <w:color w:val="000000"/>
          <w:sz w:val="28"/>
          <w:szCs w:val="28"/>
        </w:rPr>
        <w:t>ы</w:t>
      </w:r>
      <w:r w:rsidR="00CB0AC0">
        <w:rPr>
          <w:rFonts w:ascii="Times New Roman" w:eastAsia="Microsoft YaHei" w:hAnsi="Times New Roman" w:cs="Times New Roman"/>
          <w:color w:val="000000"/>
          <w:sz w:val="28"/>
          <w:szCs w:val="28"/>
        </w:rPr>
        <w:t>х</w:t>
      </w:r>
      <w:r w:rsidR="00694CD0" w:rsidRPr="00CB0AC0">
        <w:rPr>
          <w:rFonts w:ascii="Times New Roman" w:eastAsia="Microsoft YaHei" w:hAnsi="Times New Roman" w:cs="Times New Roman"/>
          <w:color w:val="000000"/>
          <w:sz w:val="28"/>
          <w:szCs w:val="28"/>
        </w:rPr>
        <w:t xml:space="preserve"> профессиональн</w:t>
      </w:r>
      <w:r w:rsidR="00CB0AC0" w:rsidRPr="00CB0AC0">
        <w:rPr>
          <w:rFonts w:ascii="Times New Roman" w:eastAsia="Microsoft YaHei" w:hAnsi="Times New Roman" w:cs="Times New Roman"/>
          <w:color w:val="000000"/>
          <w:sz w:val="28"/>
          <w:szCs w:val="28"/>
        </w:rPr>
        <w:t>ы</w:t>
      </w:r>
      <w:r w:rsidR="00CB0AC0">
        <w:rPr>
          <w:rFonts w:ascii="Times New Roman" w:eastAsia="Microsoft YaHei" w:hAnsi="Times New Roman" w:cs="Times New Roman"/>
          <w:color w:val="000000"/>
          <w:sz w:val="28"/>
          <w:szCs w:val="28"/>
        </w:rPr>
        <w:t>х</w:t>
      </w:r>
      <w:r w:rsidR="00694CD0" w:rsidRPr="00CB0AC0">
        <w:rPr>
          <w:rFonts w:ascii="Times New Roman" w:eastAsia="Microsoft YaHei" w:hAnsi="Times New Roman" w:cs="Times New Roman"/>
          <w:color w:val="000000"/>
          <w:sz w:val="28"/>
          <w:szCs w:val="28"/>
        </w:rPr>
        <w:t xml:space="preserve"> программ </w:t>
      </w:r>
      <w:r w:rsidR="00CB0AC0" w:rsidRPr="00CB0AC0">
        <w:rPr>
          <w:rFonts w:ascii="Times New Roman" w:eastAsia="Microsoft YaHei" w:hAnsi="Times New Roman" w:cs="Times New Roman"/>
          <w:color w:val="000000"/>
          <w:sz w:val="28"/>
          <w:szCs w:val="28"/>
        </w:rPr>
        <w:t>повышения квалификации:</w:t>
      </w:r>
    </w:p>
    <w:p w:rsidR="002917BC" w:rsidRDefault="002917B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 </w:t>
      </w:r>
      <w:r w:rsidR="00CB0AC0" w:rsidRPr="00CB0AC0">
        <w:rPr>
          <w:rFonts w:ascii="Times New Roman" w:eastAsia="Microsoft YaHei" w:hAnsi="Times New Roman" w:cs="Times New Roman"/>
          <w:color w:val="000000"/>
          <w:sz w:val="28"/>
          <w:szCs w:val="28"/>
        </w:rPr>
        <w:t>«Использование мобильных устройств в образовательном процессе при обучении ФГОС ОО»</w:t>
      </w:r>
      <w:r w:rsidR="00CB0AC0">
        <w:rPr>
          <w:rFonts w:ascii="Times New Roman" w:eastAsia="Microsoft YaHei" w:hAnsi="Times New Roman" w:cs="Times New Roman"/>
          <w:color w:val="000000"/>
          <w:sz w:val="28"/>
          <w:szCs w:val="28"/>
        </w:rPr>
        <w:t xml:space="preserve"> (24 часа)</w:t>
      </w:r>
      <w:r>
        <w:rPr>
          <w:rFonts w:ascii="Times New Roman" w:eastAsia="Microsoft YaHei" w:hAnsi="Times New Roman" w:cs="Times New Roman"/>
          <w:color w:val="000000"/>
          <w:sz w:val="28"/>
          <w:szCs w:val="28"/>
        </w:rPr>
        <w:t>;</w:t>
      </w:r>
    </w:p>
    <w:p w:rsidR="002917BC" w:rsidRDefault="002917B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 </w:t>
      </w:r>
      <w:r w:rsidR="00CB0AC0" w:rsidRPr="00CB0AC0">
        <w:rPr>
          <w:rFonts w:ascii="Times New Roman" w:eastAsia="Microsoft YaHei" w:hAnsi="Times New Roman" w:cs="Times New Roman"/>
          <w:color w:val="000000"/>
          <w:sz w:val="28"/>
          <w:szCs w:val="28"/>
        </w:rPr>
        <w:t>«Обучение математике в основной и средней школе в условиях реализации концепции развития математического образования в РФ»</w:t>
      </w:r>
      <w:r w:rsidR="00CB0AC0">
        <w:rPr>
          <w:rFonts w:ascii="Times New Roman" w:eastAsia="Microsoft YaHei" w:hAnsi="Times New Roman" w:cs="Times New Roman"/>
          <w:color w:val="000000"/>
          <w:sz w:val="28"/>
          <w:szCs w:val="28"/>
        </w:rPr>
        <w:t xml:space="preserve"> (40 часов)</w:t>
      </w:r>
      <w:r>
        <w:rPr>
          <w:rFonts w:ascii="Times New Roman" w:eastAsia="Microsoft YaHei" w:hAnsi="Times New Roman" w:cs="Times New Roman"/>
          <w:color w:val="000000"/>
          <w:sz w:val="28"/>
          <w:szCs w:val="28"/>
        </w:rPr>
        <w:t>;</w:t>
      </w:r>
    </w:p>
    <w:p w:rsidR="002917BC" w:rsidRDefault="002917B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 </w:t>
      </w:r>
      <w:r w:rsidR="00CB0AC0" w:rsidRPr="00CB0AC0">
        <w:rPr>
          <w:rFonts w:ascii="Times New Roman" w:eastAsia="Microsoft YaHei" w:hAnsi="Times New Roman" w:cs="Times New Roman"/>
          <w:color w:val="000000"/>
          <w:sz w:val="28"/>
          <w:szCs w:val="28"/>
        </w:rPr>
        <w:t>«Итоговая аттестация обучающихся в форме ОГЭ и ЕГЭ по математике»</w:t>
      </w:r>
      <w:r w:rsidR="00CB0AC0">
        <w:rPr>
          <w:rFonts w:ascii="Times New Roman" w:eastAsia="Microsoft YaHei" w:hAnsi="Times New Roman" w:cs="Times New Roman"/>
          <w:color w:val="000000"/>
          <w:sz w:val="28"/>
          <w:szCs w:val="28"/>
        </w:rPr>
        <w:t xml:space="preserve"> (32 часа)</w:t>
      </w:r>
      <w:r>
        <w:rPr>
          <w:rFonts w:ascii="Times New Roman" w:eastAsia="Microsoft YaHei" w:hAnsi="Times New Roman" w:cs="Times New Roman"/>
          <w:color w:val="000000"/>
          <w:sz w:val="28"/>
          <w:szCs w:val="28"/>
        </w:rPr>
        <w:t>;</w:t>
      </w:r>
    </w:p>
    <w:p w:rsidR="002917BC" w:rsidRDefault="002917B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 </w:t>
      </w:r>
      <w:r w:rsidR="00CB0AC0" w:rsidRPr="00CB0AC0">
        <w:rPr>
          <w:rFonts w:ascii="Times New Roman" w:eastAsia="Microsoft YaHei" w:hAnsi="Times New Roman" w:cs="Times New Roman"/>
          <w:color w:val="000000"/>
          <w:sz w:val="28"/>
          <w:szCs w:val="28"/>
        </w:rPr>
        <w:t>«Решение задач на уроках математики как средство развития универсальных учебных действий учащихся»</w:t>
      </w:r>
      <w:r w:rsidR="00CB0AC0">
        <w:rPr>
          <w:rFonts w:ascii="Times New Roman" w:eastAsia="Microsoft YaHei" w:hAnsi="Times New Roman" w:cs="Times New Roman"/>
          <w:color w:val="000000"/>
          <w:sz w:val="28"/>
          <w:szCs w:val="28"/>
        </w:rPr>
        <w:t xml:space="preserve"> (16 часов)</w:t>
      </w:r>
      <w:r>
        <w:rPr>
          <w:rFonts w:ascii="Times New Roman" w:eastAsia="Microsoft YaHei" w:hAnsi="Times New Roman" w:cs="Times New Roman"/>
          <w:color w:val="000000"/>
          <w:sz w:val="28"/>
          <w:szCs w:val="28"/>
        </w:rPr>
        <w:t>;</w:t>
      </w:r>
    </w:p>
    <w:p w:rsidR="002917BC" w:rsidRDefault="002917B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 </w:t>
      </w:r>
      <w:r w:rsidR="00CB0AC0" w:rsidRPr="00CB0AC0">
        <w:rPr>
          <w:rFonts w:ascii="Times New Roman" w:eastAsia="Microsoft YaHei" w:hAnsi="Times New Roman" w:cs="Times New Roman"/>
          <w:color w:val="000000"/>
          <w:sz w:val="28"/>
          <w:szCs w:val="28"/>
        </w:rPr>
        <w:t>«Решение задач на уроках физики как средство развития универсальных учебных действий учащихся»</w:t>
      </w:r>
      <w:r w:rsidR="00CB0AC0">
        <w:rPr>
          <w:rFonts w:ascii="Times New Roman" w:eastAsia="Microsoft YaHei" w:hAnsi="Times New Roman" w:cs="Times New Roman"/>
          <w:color w:val="000000"/>
          <w:sz w:val="28"/>
          <w:szCs w:val="28"/>
        </w:rPr>
        <w:t xml:space="preserve"> (16 часов)</w:t>
      </w:r>
      <w:r>
        <w:rPr>
          <w:rFonts w:ascii="Times New Roman" w:eastAsia="Microsoft YaHei" w:hAnsi="Times New Roman" w:cs="Times New Roman"/>
          <w:color w:val="000000"/>
          <w:sz w:val="28"/>
          <w:szCs w:val="28"/>
        </w:rPr>
        <w:t>;</w:t>
      </w:r>
    </w:p>
    <w:p w:rsidR="002917BC" w:rsidRDefault="002917B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 </w:t>
      </w:r>
      <w:r w:rsidR="00CB0AC0" w:rsidRPr="00CB0AC0">
        <w:rPr>
          <w:rFonts w:ascii="Times New Roman" w:eastAsia="Microsoft YaHei" w:hAnsi="Times New Roman" w:cs="Times New Roman"/>
          <w:color w:val="000000"/>
          <w:sz w:val="28"/>
          <w:szCs w:val="28"/>
        </w:rPr>
        <w:t>«Содержание и технологии реализации ФГОС общего образования на уроках физики и математики», обучение с использованием дистанционных образовательных технологий</w:t>
      </w:r>
      <w:r w:rsidR="00CB0AC0">
        <w:rPr>
          <w:rFonts w:ascii="Times New Roman" w:eastAsia="Microsoft YaHei" w:hAnsi="Times New Roman" w:cs="Times New Roman"/>
          <w:color w:val="000000"/>
          <w:sz w:val="28"/>
          <w:szCs w:val="28"/>
        </w:rPr>
        <w:t xml:space="preserve"> (40 часов)</w:t>
      </w:r>
      <w:r>
        <w:rPr>
          <w:rFonts w:ascii="Times New Roman" w:eastAsia="Microsoft YaHei" w:hAnsi="Times New Roman" w:cs="Times New Roman"/>
          <w:color w:val="000000"/>
          <w:sz w:val="28"/>
          <w:szCs w:val="28"/>
        </w:rPr>
        <w:t>;</w:t>
      </w:r>
    </w:p>
    <w:p w:rsidR="002917BC" w:rsidRDefault="002917B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 </w:t>
      </w:r>
      <w:r w:rsidR="00CB0AC0" w:rsidRPr="00CB0AC0">
        <w:rPr>
          <w:rFonts w:ascii="Times New Roman" w:eastAsia="Microsoft YaHei" w:hAnsi="Times New Roman" w:cs="Times New Roman"/>
          <w:color w:val="000000"/>
          <w:sz w:val="28"/>
          <w:szCs w:val="28"/>
        </w:rPr>
        <w:t>«Развитие инженерного мышления обучающихся на уроках технологии»</w:t>
      </w:r>
      <w:r w:rsidR="00CB0AC0">
        <w:rPr>
          <w:rFonts w:ascii="Times New Roman" w:eastAsia="Microsoft YaHei" w:hAnsi="Times New Roman" w:cs="Times New Roman"/>
          <w:color w:val="000000"/>
          <w:sz w:val="28"/>
          <w:szCs w:val="28"/>
        </w:rPr>
        <w:t xml:space="preserve"> (40 часов)</w:t>
      </w:r>
      <w:r>
        <w:rPr>
          <w:rFonts w:ascii="Times New Roman" w:eastAsia="Microsoft YaHei" w:hAnsi="Times New Roman" w:cs="Times New Roman"/>
          <w:color w:val="000000"/>
          <w:sz w:val="28"/>
          <w:szCs w:val="28"/>
        </w:rPr>
        <w:t>;</w:t>
      </w:r>
    </w:p>
    <w:p w:rsidR="002917BC" w:rsidRDefault="002917B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lastRenderedPageBreak/>
        <w:t>– </w:t>
      </w:r>
      <w:r w:rsidR="00CB0AC0" w:rsidRPr="00CB0AC0">
        <w:rPr>
          <w:rFonts w:ascii="Times New Roman" w:eastAsia="Microsoft YaHei" w:hAnsi="Times New Roman" w:cs="Times New Roman"/>
          <w:color w:val="000000"/>
          <w:sz w:val="28"/>
          <w:szCs w:val="28"/>
        </w:rPr>
        <w:t>«Современная астрономия как актуальная составляющая содержания образования естественно-научных предметов начального и основного общего образования»</w:t>
      </w:r>
      <w:r w:rsidR="00CB0AC0">
        <w:rPr>
          <w:rFonts w:ascii="Times New Roman" w:eastAsia="Microsoft YaHei" w:hAnsi="Times New Roman" w:cs="Times New Roman"/>
          <w:color w:val="000000"/>
          <w:sz w:val="28"/>
          <w:szCs w:val="28"/>
        </w:rPr>
        <w:t xml:space="preserve"> (24 часа)</w:t>
      </w:r>
      <w:r>
        <w:rPr>
          <w:rFonts w:ascii="Times New Roman" w:eastAsia="Microsoft YaHei" w:hAnsi="Times New Roman" w:cs="Times New Roman"/>
          <w:color w:val="000000"/>
          <w:sz w:val="28"/>
          <w:szCs w:val="28"/>
        </w:rPr>
        <w:t>;</w:t>
      </w:r>
    </w:p>
    <w:p w:rsidR="002917BC" w:rsidRDefault="002917B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 </w:t>
      </w:r>
      <w:r w:rsidR="00CB0AC0" w:rsidRPr="00CB0AC0">
        <w:rPr>
          <w:rFonts w:ascii="Times New Roman" w:eastAsia="Microsoft YaHei" w:hAnsi="Times New Roman" w:cs="Times New Roman"/>
          <w:color w:val="000000"/>
          <w:sz w:val="28"/>
          <w:szCs w:val="28"/>
        </w:rPr>
        <w:t>«Управление сайтом образовательной организации как условие обеспечения осуществления независимой оценки качества образовательной деятельности»</w:t>
      </w:r>
      <w:r w:rsidR="00CB0AC0">
        <w:rPr>
          <w:rFonts w:ascii="Times New Roman" w:eastAsia="Microsoft YaHei" w:hAnsi="Times New Roman" w:cs="Times New Roman"/>
          <w:color w:val="000000"/>
          <w:sz w:val="28"/>
          <w:szCs w:val="28"/>
        </w:rPr>
        <w:t xml:space="preserve"> (24 часа)</w:t>
      </w:r>
      <w:r w:rsidR="008E175C">
        <w:rPr>
          <w:rFonts w:ascii="Times New Roman" w:eastAsia="Microsoft YaHei" w:hAnsi="Times New Roman" w:cs="Times New Roman"/>
          <w:color w:val="000000"/>
          <w:sz w:val="28"/>
          <w:szCs w:val="28"/>
        </w:rPr>
        <w:t>;</w:t>
      </w:r>
    </w:p>
    <w:p w:rsidR="00B23603" w:rsidRDefault="00B23603" w:rsidP="00B2360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 xml:space="preserve">– </w:t>
      </w:r>
      <w:r w:rsidRPr="00B23603">
        <w:rPr>
          <w:rFonts w:ascii="Times New Roman" w:eastAsia="Microsoft YaHei" w:hAnsi="Times New Roman" w:cs="Times New Roman"/>
          <w:color w:val="000000"/>
          <w:sz w:val="28"/>
          <w:szCs w:val="28"/>
        </w:rPr>
        <w:t>"ФГОС ОО: идеология, содержание, технология введения. ВМ для учителей технологии" (40 час.)</w:t>
      </w:r>
    </w:p>
    <w:p w:rsidR="00B23603" w:rsidRDefault="00B23603"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p>
    <w:p w:rsidR="002917BC" w:rsidRDefault="002917B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2. </w:t>
      </w:r>
      <w:r w:rsidR="00B23603">
        <w:rPr>
          <w:rFonts w:ascii="Times New Roman" w:eastAsia="Microsoft YaHei" w:hAnsi="Times New Roman" w:cs="Times New Roman"/>
          <w:color w:val="000000"/>
          <w:sz w:val="28"/>
          <w:szCs w:val="28"/>
        </w:rPr>
        <w:t>Четыре</w:t>
      </w:r>
      <w:r w:rsidR="00296460" w:rsidRPr="00CB0AC0">
        <w:rPr>
          <w:rFonts w:ascii="Times New Roman" w:eastAsia="Microsoft YaHei" w:hAnsi="Times New Roman" w:cs="Times New Roman"/>
          <w:color w:val="000000"/>
          <w:sz w:val="28"/>
          <w:szCs w:val="28"/>
        </w:rPr>
        <w:t xml:space="preserve"> УМК </w:t>
      </w:r>
      <w:r>
        <w:rPr>
          <w:rFonts w:ascii="Times New Roman" w:eastAsia="Microsoft YaHei" w:hAnsi="Times New Roman" w:cs="Times New Roman"/>
          <w:color w:val="000000"/>
          <w:sz w:val="28"/>
          <w:szCs w:val="28"/>
        </w:rPr>
        <w:t xml:space="preserve">(компьютерно-информационного визуального сопровождения) </w:t>
      </w:r>
      <w:r w:rsidR="00296460" w:rsidRPr="00CB0AC0">
        <w:rPr>
          <w:rFonts w:ascii="Times New Roman" w:eastAsia="Microsoft YaHei" w:hAnsi="Times New Roman" w:cs="Times New Roman"/>
          <w:color w:val="000000"/>
          <w:sz w:val="28"/>
          <w:szCs w:val="28"/>
        </w:rPr>
        <w:t xml:space="preserve">к ДПП </w:t>
      </w:r>
      <w:r w:rsidR="00CB0AC0">
        <w:rPr>
          <w:rFonts w:ascii="Times New Roman" w:eastAsia="Microsoft YaHei" w:hAnsi="Times New Roman" w:cs="Times New Roman"/>
          <w:color w:val="000000"/>
          <w:sz w:val="28"/>
          <w:szCs w:val="28"/>
        </w:rPr>
        <w:t>повышения квалификации</w:t>
      </w:r>
      <w:r>
        <w:rPr>
          <w:rFonts w:ascii="Times New Roman" w:eastAsia="Microsoft YaHei" w:hAnsi="Times New Roman" w:cs="Times New Roman"/>
          <w:color w:val="000000"/>
          <w:sz w:val="28"/>
          <w:szCs w:val="28"/>
        </w:rPr>
        <w:t>:</w:t>
      </w:r>
    </w:p>
    <w:p w:rsidR="002917BC" w:rsidRDefault="002917BC" w:rsidP="00DE2B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 мобильных устройств в образовательном процессе при обучении ФГОС ОО»;</w:t>
      </w:r>
    </w:p>
    <w:p w:rsidR="002917BC" w:rsidRDefault="002917BC" w:rsidP="00DE2B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9D4BB7">
        <w:rPr>
          <w:rFonts w:ascii="Times New Roman" w:hAnsi="Times New Roman" w:cs="Times New Roman"/>
          <w:sz w:val="28"/>
          <w:szCs w:val="28"/>
        </w:rPr>
        <w:t>«</w:t>
      </w:r>
      <w:r w:rsidRPr="002222EA">
        <w:rPr>
          <w:rFonts w:ascii="Times New Roman" w:hAnsi="Times New Roman" w:cs="Times New Roman"/>
          <w:sz w:val="28"/>
          <w:szCs w:val="28"/>
        </w:rPr>
        <w:t>Содержание и технологии реализации ФГОС общего образования на уроках физики и математики</w:t>
      </w:r>
      <w:r w:rsidRPr="009D4BB7">
        <w:rPr>
          <w:rFonts w:ascii="Times New Roman" w:hAnsi="Times New Roman" w:cs="Times New Roman"/>
          <w:sz w:val="28"/>
          <w:szCs w:val="28"/>
        </w:rPr>
        <w:t>»</w:t>
      </w:r>
      <w:r>
        <w:rPr>
          <w:rFonts w:ascii="Times New Roman" w:hAnsi="Times New Roman" w:cs="Times New Roman"/>
          <w:sz w:val="28"/>
          <w:szCs w:val="28"/>
        </w:rPr>
        <w:t>;</w:t>
      </w:r>
    </w:p>
    <w:p w:rsidR="008E175C" w:rsidRDefault="002917BC" w:rsidP="00DE2B8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Pr>
          <w:rFonts w:ascii="Times New Roman" w:eastAsia="Microsoft YaHei" w:hAnsi="Times New Roman" w:cs="Times New Roman"/>
          <w:color w:val="000000"/>
          <w:sz w:val="28"/>
          <w:szCs w:val="28"/>
        </w:rPr>
        <w:t>– «</w:t>
      </w:r>
      <w:r w:rsidRPr="00634B83">
        <w:rPr>
          <w:rFonts w:ascii="Times New Roman" w:eastAsia="Times New Roman" w:hAnsi="Times New Roman" w:cs="Times New Roman"/>
          <w:bCs/>
          <w:color w:val="000000"/>
          <w:sz w:val="28"/>
          <w:szCs w:val="28"/>
        </w:rPr>
        <w:t>Развитие инженерного мышления обучающихся на урока</w:t>
      </w:r>
      <w:r>
        <w:rPr>
          <w:rFonts w:ascii="Times New Roman" w:eastAsia="Times New Roman" w:hAnsi="Times New Roman" w:cs="Times New Roman"/>
          <w:bCs/>
          <w:color w:val="000000"/>
          <w:sz w:val="28"/>
          <w:szCs w:val="28"/>
        </w:rPr>
        <w:t>х</w:t>
      </w:r>
      <w:r w:rsidRPr="00634B83">
        <w:rPr>
          <w:rFonts w:ascii="Times New Roman" w:eastAsia="Times New Roman" w:hAnsi="Times New Roman" w:cs="Times New Roman"/>
          <w:bCs/>
          <w:color w:val="000000"/>
          <w:sz w:val="28"/>
          <w:szCs w:val="28"/>
        </w:rPr>
        <w:t xml:space="preserve"> технологии</w:t>
      </w:r>
      <w:r>
        <w:rPr>
          <w:rFonts w:ascii="Times New Roman" w:eastAsia="Times New Roman" w:hAnsi="Times New Roman" w:cs="Times New Roman"/>
          <w:bCs/>
          <w:color w:val="000000"/>
          <w:sz w:val="28"/>
          <w:szCs w:val="28"/>
        </w:rPr>
        <w:t>»</w:t>
      </w:r>
      <w:r w:rsidR="008E175C">
        <w:rPr>
          <w:rFonts w:ascii="Times New Roman" w:eastAsia="Times New Roman" w:hAnsi="Times New Roman" w:cs="Times New Roman"/>
          <w:bCs/>
          <w:color w:val="000000"/>
          <w:sz w:val="28"/>
          <w:szCs w:val="28"/>
        </w:rPr>
        <w:t>;</w:t>
      </w:r>
    </w:p>
    <w:p w:rsidR="002917BC" w:rsidRPr="008E175C" w:rsidRDefault="008E175C" w:rsidP="00DE2B8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8E175C">
        <w:rPr>
          <w:rFonts w:ascii="Times New Roman" w:eastAsia="Times New Roman" w:hAnsi="Times New Roman" w:cs="Times New Roman"/>
          <w:bCs/>
          <w:color w:val="000000"/>
          <w:sz w:val="28"/>
          <w:szCs w:val="28"/>
        </w:rPr>
        <w:t xml:space="preserve">– </w:t>
      </w:r>
      <w:r w:rsidRPr="008E175C">
        <w:rPr>
          <w:rFonts w:ascii="Times New Roman" w:hAnsi="Times New Roman" w:cs="Times New Roman"/>
          <w:color w:val="000000"/>
          <w:sz w:val="28"/>
          <w:szCs w:val="28"/>
        </w:rPr>
        <w:t>«Современная астрономия как актуальная составляющая содержания образования естественно-научных предметов начального и основного общего образования»</w:t>
      </w:r>
      <w:r>
        <w:rPr>
          <w:rFonts w:ascii="Times New Roman" w:hAnsi="Times New Roman" w:cs="Times New Roman"/>
          <w:color w:val="000000"/>
          <w:sz w:val="28"/>
          <w:szCs w:val="28"/>
        </w:rPr>
        <w:t>.</w:t>
      </w:r>
    </w:p>
    <w:p w:rsidR="002917BC" w:rsidRDefault="002917BC" w:rsidP="00DE2B83">
      <w:pPr>
        <w:autoSpaceDE w:val="0"/>
        <w:autoSpaceDN w:val="0"/>
        <w:adjustRightInd w:val="0"/>
        <w:spacing w:after="0" w:line="240" w:lineRule="auto"/>
        <w:ind w:firstLine="567"/>
        <w:jc w:val="both"/>
        <w:rPr>
          <w:rFonts w:ascii="Times New Roman" w:hAnsi="Times New Roman" w:cs="Times New Roman"/>
          <w:sz w:val="28"/>
          <w:szCs w:val="28"/>
        </w:rPr>
      </w:pPr>
      <w:r w:rsidRPr="002917BC">
        <w:rPr>
          <w:rFonts w:ascii="Times New Roman" w:eastAsia="Microsoft YaHei" w:hAnsi="Times New Roman" w:cs="Times New Roman"/>
          <w:color w:val="000000"/>
          <w:sz w:val="28"/>
          <w:szCs w:val="28"/>
        </w:rPr>
        <w:t>3.</w:t>
      </w:r>
      <w:r>
        <w:rPr>
          <w:rFonts w:ascii="Times New Roman" w:eastAsia="Microsoft YaHei" w:hAnsi="Times New Roman" w:cs="Times New Roman"/>
          <w:color w:val="000000"/>
          <w:sz w:val="28"/>
          <w:szCs w:val="28"/>
        </w:rPr>
        <w:t> О</w:t>
      </w:r>
      <w:r w:rsidR="00FC52CD" w:rsidRPr="00CB0AC0">
        <w:rPr>
          <w:rFonts w:ascii="Times New Roman" w:eastAsia="Microsoft YaHei" w:hAnsi="Times New Roman" w:cs="Times New Roman"/>
          <w:color w:val="000000"/>
          <w:sz w:val="28"/>
          <w:szCs w:val="28"/>
        </w:rPr>
        <w:t>дин электронный курс дистанционного</w:t>
      </w:r>
      <w:r w:rsidR="00FC52CD" w:rsidRPr="00FC52CD">
        <w:rPr>
          <w:rFonts w:ascii="Times New Roman" w:hAnsi="Times New Roman" w:cs="Times New Roman"/>
          <w:sz w:val="28"/>
          <w:szCs w:val="28"/>
        </w:rPr>
        <w:t xml:space="preserve"> обучения</w:t>
      </w:r>
      <w:r>
        <w:rPr>
          <w:rFonts w:ascii="Times New Roman" w:hAnsi="Times New Roman" w:cs="Times New Roman"/>
          <w:sz w:val="28"/>
          <w:szCs w:val="28"/>
        </w:rPr>
        <w:t xml:space="preserve"> «</w:t>
      </w:r>
      <w:r w:rsidRPr="002222EA">
        <w:rPr>
          <w:rFonts w:ascii="Times New Roman" w:hAnsi="Times New Roman" w:cs="Times New Roman"/>
          <w:sz w:val="28"/>
          <w:szCs w:val="28"/>
        </w:rPr>
        <w:t>Содержание и технологии реализации ФГОС общего образования на уроках физики и математики</w:t>
      </w:r>
      <w:r>
        <w:rPr>
          <w:rFonts w:ascii="Times New Roman" w:hAnsi="Times New Roman" w:cs="Times New Roman"/>
          <w:sz w:val="28"/>
          <w:szCs w:val="28"/>
        </w:rPr>
        <w:t>».</w:t>
      </w:r>
    </w:p>
    <w:p w:rsidR="00F1482C" w:rsidRDefault="002917BC" w:rsidP="00DE2B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8E175C">
        <w:rPr>
          <w:rFonts w:ascii="Times New Roman" w:hAnsi="Times New Roman" w:cs="Times New Roman"/>
          <w:sz w:val="28"/>
          <w:szCs w:val="28"/>
        </w:rPr>
        <w:t xml:space="preserve">Четыре </w:t>
      </w:r>
      <w:r w:rsidR="009A6ADB">
        <w:rPr>
          <w:rFonts w:ascii="Times New Roman" w:hAnsi="Times New Roman" w:cs="Times New Roman"/>
          <w:sz w:val="28"/>
          <w:szCs w:val="28"/>
        </w:rPr>
        <w:t>сборника</w:t>
      </w:r>
      <w:r w:rsidR="00296460" w:rsidRPr="00FC52CD">
        <w:rPr>
          <w:rFonts w:ascii="Times New Roman" w:hAnsi="Times New Roman" w:cs="Times New Roman"/>
          <w:sz w:val="28"/>
          <w:szCs w:val="28"/>
        </w:rPr>
        <w:t xml:space="preserve"> методических рекомендаций</w:t>
      </w:r>
      <w:r w:rsidR="00F1482C">
        <w:rPr>
          <w:rFonts w:ascii="Times New Roman" w:hAnsi="Times New Roman" w:cs="Times New Roman"/>
          <w:sz w:val="28"/>
          <w:szCs w:val="28"/>
        </w:rPr>
        <w:t>:</w:t>
      </w:r>
    </w:p>
    <w:p w:rsidR="00F1482C" w:rsidRDefault="00F1482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hAnsi="Times New Roman" w:cs="Times New Roman"/>
          <w:sz w:val="28"/>
          <w:szCs w:val="28"/>
        </w:rPr>
        <w:t>– </w:t>
      </w:r>
      <w:r w:rsidRPr="00CB0AC0">
        <w:rPr>
          <w:rFonts w:ascii="Times New Roman" w:eastAsia="Microsoft YaHei" w:hAnsi="Times New Roman" w:cs="Times New Roman"/>
          <w:color w:val="000000"/>
          <w:sz w:val="28"/>
          <w:szCs w:val="28"/>
        </w:rPr>
        <w:t>«Использование мобильных устройств в образовательном процессе при обучении ФГОС ОО»</w:t>
      </w:r>
      <w:r w:rsidR="00B70398" w:rsidRPr="00B70398">
        <w:rPr>
          <w:rFonts w:ascii="Times New Roman" w:eastAsia="Microsoft YaHei" w:hAnsi="Times New Roman" w:cs="Times New Roman"/>
          <w:color w:val="000000"/>
          <w:sz w:val="28"/>
          <w:szCs w:val="28"/>
        </w:rPr>
        <w:t xml:space="preserve"> </w:t>
      </w:r>
      <w:r w:rsidR="00B70398">
        <w:rPr>
          <w:rFonts w:ascii="Times New Roman" w:eastAsia="Microsoft YaHei" w:hAnsi="Times New Roman" w:cs="Times New Roman"/>
          <w:color w:val="000000"/>
          <w:sz w:val="28"/>
          <w:szCs w:val="28"/>
        </w:rPr>
        <w:t>(2 п. л.)</w:t>
      </w:r>
      <w:r>
        <w:rPr>
          <w:rFonts w:ascii="Times New Roman" w:eastAsia="Microsoft YaHei" w:hAnsi="Times New Roman" w:cs="Times New Roman"/>
          <w:color w:val="000000"/>
          <w:sz w:val="28"/>
          <w:szCs w:val="28"/>
        </w:rPr>
        <w:t>;</w:t>
      </w:r>
    </w:p>
    <w:p w:rsidR="00F1482C" w:rsidRDefault="00F1482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 «Инженерное обучение в школе (уровень основного общего образования» (2 п. л.);</w:t>
      </w:r>
    </w:p>
    <w:p w:rsidR="00F1482C" w:rsidRDefault="00F1482C" w:rsidP="00DE2B83">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 «Развитие инженерного мышления обучающихся в системе технологического образования»</w:t>
      </w:r>
      <w:r w:rsidR="00B70398" w:rsidRPr="00B70398">
        <w:rPr>
          <w:rFonts w:ascii="Times New Roman" w:eastAsia="Microsoft YaHei" w:hAnsi="Times New Roman" w:cs="Times New Roman"/>
          <w:color w:val="000000"/>
          <w:sz w:val="28"/>
          <w:szCs w:val="28"/>
        </w:rPr>
        <w:t xml:space="preserve"> </w:t>
      </w:r>
      <w:r w:rsidR="00B70398">
        <w:rPr>
          <w:rFonts w:ascii="Times New Roman" w:eastAsia="Microsoft YaHei" w:hAnsi="Times New Roman" w:cs="Times New Roman"/>
          <w:color w:val="000000"/>
          <w:sz w:val="28"/>
          <w:szCs w:val="28"/>
        </w:rPr>
        <w:t>(2 п. л.)</w:t>
      </w:r>
      <w:r>
        <w:rPr>
          <w:rFonts w:ascii="Times New Roman" w:eastAsia="Microsoft YaHei" w:hAnsi="Times New Roman" w:cs="Times New Roman"/>
          <w:color w:val="000000"/>
          <w:sz w:val="28"/>
          <w:szCs w:val="28"/>
        </w:rPr>
        <w:t>.</w:t>
      </w:r>
    </w:p>
    <w:p w:rsidR="00B23603" w:rsidRDefault="009A6ADB" w:rsidP="009A6ADB">
      <w:pPr>
        <w:autoSpaceDE w:val="0"/>
        <w:autoSpaceDN w:val="0"/>
        <w:adjustRightInd w:val="0"/>
        <w:spacing w:after="0" w:line="240" w:lineRule="auto"/>
        <w:ind w:firstLine="567"/>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 xml:space="preserve">– </w:t>
      </w:r>
      <w:r w:rsidRPr="009A6ADB">
        <w:rPr>
          <w:rFonts w:ascii="Times New Roman" w:eastAsia="Microsoft YaHei" w:hAnsi="Times New Roman" w:cs="Times New Roman"/>
          <w:color w:val="000000"/>
          <w:sz w:val="28"/>
          <w:szCs w:val="28"/>
        </w:rPr>
        <w:t>«Организация и проведение форсайт-сессий как условие проведения профориентационной работы»</w:t>
      </w:r>
      <w:r>
        <w:rPr>
          <w:rFonts w:ascii="Times New Roman" w:eastAsia="Microsoft YaHei" w:hAnsi="Times New Roman" w:cs="Times New Roman"/>
          <w:color w:val="000000"/>
          <w:sz w:val="28"/>
          <w:szCs w:val="28"/>
        </w:rPr>
        <w:t xml:space="preserve"> (2 п. л.).</w:t>
      </w:r>
    </w:p>
    <w:p w:rsidR="009A6ADB" w:rsidRPr="009A6ADB" w:rsidRDefault="009A6ADB" w:rsidP="009A6ADB">
      <w:pPr>
        <w:autoSpaceDE w:val="0"/>
        <w:autoSpaceDN w:val="0"/>
        <w:adjustRightInd w:val="0"/>
        <w:spacing w:after="0" w:line="240" w:lineRule="auto"/>
        <w:ind w:left="567"/>
        <w:jc w:val="both"/>
        <w:rPr>
          <w:rFonts w:ascii="Times New Roman" w:eastAsia="Microsoft YaHei" w:hAnsi="Times New Roman" w:cs="Times New Roman"/>
          <w:color w:val="000000"/>
          <w:sz w:val="28"/>
          <w:szCs w:val="28"/>
        </w:rPr>
      </w:pPr>
      <w:r w:rsidRPr="009A6ADB">
        <w:rPr>
          <w:rFonts w:ascii="Times New Roman" w:eastAsia="Microsoft YaHei" w:hAnsi="Times New Roman" w:cs="Times New Roman"/>
          <w:color w:val="000000"/>
          <w:sz w:val="28"/>
          <w:szCs w:val="28"/>
        </w:rPr>
        <w:t>5.</w:t>
      </w:r>
      <w:r>
        <w:rPr>
          <w:rFonts w:ascii="Times New Roman" w:eastAsia="Microsoft YaHei" w:hAnsi="Times New Roman" w:cs="Times New Roman"/>
          <w:color w:val="000000"/>
          <w:sz w:val="28"/>
          <w:szCs w:val="28"/>
        </w:rPr>
        <w:t xml:space="preserve"> Один сборник методических материалов </w:t>
      </w:r>
      <w:r w:rsidRPr="009A6ADB">
        <w:rPr>
          <w:rFonts w:ascii="Times New Roman" w:eastAsia="Microsoft YaHei" w:hAnsi="Times New Roman" w:cs="Times New Roman"/>
          <w:color w:val="000000"/>
          <w:sz w:val="28"/>
          <w:szCs w:val="28"/>
        </w:rPr>
        <w:t>«Инженерная галактика» – творческое объединение детей и взрослых».</w:t>
      </w:r>
    </w:p>
    <w:p w:rsidR="00296460" w:rsidRPr="00942E88" w:rsidRDefault="00296460" w:rsidP="00DE2B83">
      <w:pPr>
        <w:autoSpaceDE w:val="0"/>
        <w:autoSpaceDN w:val="0"/>
        <w:adjustRightInd w:val="0"/>
        <w:spacing w:after="0" w:line="240" w:lineRule="auto"/>
        <w:ind w:firstLine="567"/>
        <w:jc w:val="both"/>
        <w:rPr>
          <w:rFonts w:ascii="Times New Roman" w:hAnsi="Times New Roman" w:cs="Times New Roman"/>
          <w:sz w:val="28"/>
          <w:szCs w:val="28"/>
        </w:rPr>
      </w:pPr>
      <w:r w:rsidRPr="00942E88">
        <w:rPr>
          <w:rFonts w:ascii="Times New Roman" w:hAnsi="Times New Roman" w:cs="Times New Roman"/>
          <w:sz w:val="28"/>
          <w:szCs w:val="28"/>
        </w:rPr>
        <w:t>Результаты учебно-методической деятельности кафедры представлены в таблицах 1 и 2:</w:t>
      </w:r>
    </w:p>
    <w:p w:rsidR="0021333F" w:rsidRDefault="0021333F" w:rsidP="00DE2B83">
      <w:pPr>
        <w:spacing w:after="0" w:line="240" w:lineRule="auto"/>
        <w:ind w:firstLine="709"/>
        <w:jc w:val="right"/>
        <w:rPr>
          <w:rFonts w:ascii="Times New Roman" w:hAnsi="Times New Roman" w:cs="Times New Roman"/>
          <w:sz w:val="28"/>
          <w:szCs w:val="28"/>
        </w:rPr>
        <w:sectPr w:rsidR="0021333F" w:rsidSect="00CC5867">
          <w:type w:val="continuous"/>
          <w:pgSz w:w="11906" w:h="16838"/>
          <w:pgMar w:top="1134" w:right="850" w:bottom="1134" w:left="1701" w:header="708" w:footer="708" w:gutter="0"/>
          <w:cols w:space="708"/>
          <w:docGrid w:linePitch="360"/>
        </w:sectPr>
      </w:pPr>
    </w:p>
    <w:p w:rsidR="00296460" w:rsidRPr="00942E88" w:rsidRDefault="00296460" w:rsidP="00DE2B83">
      <w:pPr>
        <w:spacing w:after="0" w:line="240" w:lineRule="auto"/>
        <w:ind w:firstLine="709"/>
        <w:jc w:val="right"/>
        <w:rPr>
          <w:rFonts w:ascii="Times New Roman" w:hAnsi="Times New Roman" w:cs="Times New Roman"/>
          <w:sz w:val="28"/>
          <w:szCs w:val="28"/>
        </w:rPr>
      </w:pPr>
      <w:r w:rsidRPr="00942E88">
        <w:rPr>
          <w:rFonts w:ascii="Times New Roman" w:hAnsi="Times New Roman" w:cs="Times New Roman"/>
          <w:sz w:val="28"/>
          <w:szCs w:val="28"/>
        </w:rPr>
        <w:lastRenderedPageBreak/>
        <w:t>Таблица 1</w:t>
      </w:r>
    </w:p>
    <w:p w:rsidR="00296460" w:rsidRPr="00942E88" w:rsidRDefault="00296460" w:rsidP="00DE2B83">
      <w:pPr>
        <w:spacing w:after="0" w:line="240" w:lineRule="auto"/>
        <w:jc w:val="center"/>
        <w:rPr>
          <w:rFonts w:ascii="Times New Roman" w:hAnsi="Times New Roman" w:cs="Times New Roman"/>
          <w:b/>
          <w:i/>
          <w:sz w:val="28"/>
          <w:szCs w:val="28"/>
        </w:rPr>
      </w:pPr>
      <w:r w:rsidRPr="00942E88">
        <w:rPr>
          <w:rFonts w:ascii="Times New Roman" w:hAnsi="Times New Roman" w:cs="Times New Roman"/>
          <w:b/>
          <w:i/>
          <w:sz w:val="28"/>
          <w:szCs w:val="28"/>
        </w:rPr>
        <w:t>Разработка ДПП и УМК</w:t>
      </w:r>
    </w:p>
    <w:tbl>
      <w:tblPr>
        <w:tblStyle w:val="a4"/>
        <w:tblW w:w="0" w:type="auto"/>
        <w:tblLook w:val="04A0" w:firstRow="1" w:lastRow="0" w:firstColumn="1" w:lastColumn="0" w:noHBand="0" w:noVBand="1"/>
      </w:tblPr>
      <w:tblGrid>
        <w:gridCol w:w="516"/>
        <w:gridCol w:w="4454"/>
        <w:gridCol w:w="1998"/>
        <w:gridCol w:w="5244"/>
        <w:gridCol w:w="2348"/>
      </w:tblGrid>
      <w:tr w:rsidR="00187AD4" w:rsidRPr="00942E88" w:rsidTr="0021333F">
        <w:tc>
          <w:tcPr>
            <w:tcW w:w="0" w:type="auto"/>
          </w:tcPr>
          <w:p w:rsidR="00942E88" w:rsidRPr="00942E88" w:rsidRDefault="00942E88" w:rsidP="00DE2B83">
            <w:pPr>
              <w:jc w:val="center"/>
              <w:rPr>
                <w:rFonts w:ascii="Times New Roman" w:hAnsi="Times New Roman" w:cs="Times New Roman"/>
                <w:b/>
              </w:rPr>
            </w:pPr>
            <w:r>
              <w:rPr>
                <w:rFonts w:ascii="Times New Roman" w:hAnsi="Times New Roman" w:cs="Times New Roman"/>
                <w:b/>
              </w:rPr>
              <w:t>№</w:t>
            </w:r>
          </w:p>
        </w:tc>
        <w:tc>
          <w:tcPr>
            <w:tcW w:w="0" w:type="auto"/>
          </w:tcPr>
          <w:p w:rsidR="00942E88" w:rsidRPr="00942E88" w:rsidRDefault="00942E88" w:rsidP="00DE2B83">
            <w:pPr>
              <w:jc w:val="center"/>
              <w:rPr>
                <w:rFonts w:ascii="Times New Roman" w:hAnsi="Times New Roman" w:cs="Times New Roman"/>
                <w:b/>
              </w:rPr>
            </w:pPr>
            <w:r w:rsidRPr="00942E88">
              <w:rPr>
                <w:rFonts w:ascii="Times New Roman" w:hAnsi="Times New Roman" w:cs="Times New Roman"/>
                <w:b/>
              </w:rPr>
              <w:t>Название</w:t>
            </w:r>
          </w:p>
        </w:tc>
        <w:tc>
          <w:tcPr>
            <w:tcW w:w="0" w:type="auto"/>
          </w:tcPr>
          <w:p w:rsidR="00942E88" w:rsidRPr="00942E88" w:rsidRDefault="00942E88" w:rsidP="00DE2B83">
            <w:pPr>
              <w:jc w:val="center"/>
              <w:rPr>
                <w:rFonts w:ascii="Times New Roman" w:hAnsi="Times New Roman" w:cs="Times New Roman"/>
                <w:b/>
              </w:rPr>
            </w:pPr>
            <w:r w:rsidRPr="00942E88">
              <w:rPr>
                <w:rFonts w:ascii="Times New Roman" w:hAnsi="Times New Roman" w:cs="Times New Roman"/>
                <w:b/>
              </w:rPr>
              <w:t>Авторы</w:t>
            </w:r>
          </w:p>
        </w:tc>
        <w:tc>
          <w:tcPr>
            <w:tcW w:w="0" w:type="auto"/>
          </w:tcPr>
          <w:p w:rsidR="00942E88" w:rsidRPr="00942E88" w:rsidRDefault="00942E88" w:rsidP="00DE2B83">
            <w:pPr>
              <w:jc w:val="center"/>
              <w:rPr>
                <w:rFonts w:ascii="Times New Roman" w:hAnsi="Times New Roman" w:cs="Times New Roman"/>
                <w:b/>
              </w:rPr>
            </w:pPr>
            <w:r w:rsidRPr="00942E88">
              <w:rPr>
                <w:rFonts w:ascii="Times New Roman" w:hAnsi="Times New Roman" w:cs="Times New Roman"/>
                <w:b/>
              </w:rPr>
              <w:t>Аннотация</w:t>
            </w:r>
          </w:p>
        </w:tc>
        <w:tc>
          <w:tcPr>
            <w:tcW w:w="0" w:type="auto"/>
          </w:tcPr>
          <w:p w:rsidR="00942E88" w:rsidRPr="00942E88" w:rsidRDefault="00942E88" w:rsidP="00DE2B83">
            <w:pPr>
              <w:jc w:val="center"/>
              <w:rPr>
                <w:rFonts w:ascii="Times New Roman" w:hAnsi="Times New Roman" w:cs="Times New Roman"/>
                <w:b/>
              </w:rPr>
            </w:pPr>
            <w:r w:rsidRPr="00942E88">
              <w:rPr>
                <w:rFonts w:ascii="Times New Roman" w:hAnsi="Times New Roman" w:cs="Times New Roman"/>
                <w:b/>
              </w:rPr>
              <w:t>Направление</w:t>
            </w:r>
          </w:p>
        </w:tc>
      </w:tr>
      <w:tr w:rsidR="00187AD4" w:rsidRPr="00942E88" w:rsidTr="0021333F">
        <w:tc>
          <w:tcPr>
            <w:tcW w:w="0" w:type="auto"/>
          </w:tcPr>
          <w:p w:rsidR="00942E88" w:rsidRPr="00942E88" w:rsidRDefault="00942E88" w:rsidP="00DE2B83">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Pr>
          <w:p w:rsidR="00942E88" w:rsidRPr="00942E88" w:rsidRDefault="00942E88"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 xml:space="preserve">Дополнительная профессиональная программа </w:t>
            </w:r>
            <w:r>
              <w:rPr>
                <w:rFonts w:ascii="Times New Roman" w:hAnsi="Times New Roman" w:cs="Times New Roman"/>
                <w:color w:val="000000"/>
                <w:sz w:val="24"/>
                <w:szCs w:val="24"/>
              </w:rPr>
              <w:t>повышения квалификации</w:t>
            </w:r>
            <w:r w:rsidRPr="00942E88">
              <w:rPr>
                <w:rFonts w:ascii="Times New Roman" w:hAnsi="Times New Roman" w:cs="Times New Roman"/>
                <w:color w:val="000000"/>
                <w:sz w:val="24"/>
                <w:szCs w:val="24"/>
              </w:rPr>
              <w:t xml:space="preserve"> «Использование мобильных устройств в образовательном процессе при обучении ФГОС ОО» (24 часа)</w:t>
            </w:r>
          </w:p>
        </w:tc>
        <w:tc>
          <w:tcPr>
            <w:tcW w:w="0" w:type="auto"/>
          </w:tcPr>
          <w:p w:rsidR="00942E88" w:rsidRPr="00942E88" w:rsidRDefault="00942E88" w:rsidP="00DE2B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Гуляева Л. И., </w:t>
            </w:r>
            <w:r w:rsidRPr="00942E88">
              <w:rPr>
                <w:rFonts w:ascii="Times New Roman" w:hAnsi="Times New Roman" w:cs="Times New Roman"/>
                <w:color w:val="000000"/>
                <w:sz w:val="24"/>
                <w:szCs w:val="24"/>
              </w:rPr>
              <w:t>П</w:t>
            </w:r>
            <w:r>
              <w:rPr>
                <w:rFonts w:ascii="Times New Roman" w:hAnsi="Times New Roman" w:cs="Times New Roman"/>
                <w:color w:val="000000"/>
                <w:sz w:val="24"/>
                <w:szCs w:val="24"/>
              </w:rPr>
              <w:t>отоскуев </w:t>
            </w:r>
            <w:r w:rsidRPr="00942E88">
              <w:rPr>
                <w:rFonts w:ascii="Times New Roman" w:hAnsi="Times New Roman" w:cs="Times New Roman"/>
                <w:color w:val="000000"/>
                <w:sz w:val="24"/>
                <w:szCs w:val="24"/>
              </w:rPr>
              <w:t>С.</w:t>
            </w:r>
            <w:r>
              <w:rPr>
                <w:rFonts w:ascii="Times New Roman" w:hAnsi="Times New Roman" w:cs="Times New Roman"/>
                <w:color w:val="000000"/>
                <w:sz w:val="24"/>
                <w:szCs w:val="24"/>
              </w:rPr>
              <w:t> </w:t>
            </w:r>
            <w:r w:rsidRPr="00942E88">
              <w:rPr>
                <w:rFonts w:ascii="Times New Roman" w:hAnsi="Times New Roman" w:cs="Times New Roman"/>
                <w:color w:val="000000"/>
                <w:sz w:val="24"/>
                <w:szCs w:val="24"/>
              </w:rPr>
              <w:t>Э.</w:t>
            </w:r>
          </w:p>
        </w:tc>
        <w:tc>
          <w:tcPr>
            <w:tcW w:w="0" w:type="auto"/>
          </w:tcPr>
          <w:p w:rsidR="00942E88" w:rsidRPr="00942E88" w:rsidRDefault="00942E88"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Дополнительная профессиональная программа направлена на развитие профессиональной ИКТ-компетентности педагогов, реализующих в образовательной организации программы начального или/и основного общего образования</w:t>
            </w:r>
          </w:p>
        </w:tc>
        <w:tc>
          <w:tcPr>
            <w:tcW w:w="0" w:type="auto"/>
          </w:tcPr>
          <w:p w:rsidR="00942E88" w:rsidRPr="00942E88" w:rsidRDefault="00942E88" w:rsidP="00DE2B83">
            <w:pPr>
              <w:rPr>
                <w:rFonts w:ascii="Times New Roman" w:hAnsi="Times New Roman" w:cs="Times New Roman"/>
                <w:sz w:val="24"/>
                <w:szCs w:val="24"/>
              </w:rPr>
            </w:pPr>
            <w:r>
              <w:rPr>
                <w:rFonts w:ascii="Times New Roman" w:hAnsi="Times New Roman" w:cs="Times New Roman"/>
                <w:sz w:val="24"/>
                <w:szCs w:val="24"/>
              </w:rPr>
              <w:t>ФГОС ОО</w:t>
            </w:r>
          </w:p>
        </w:tc>
      </w:tr>
      <w:tr w:rsidR="00187AD4" w:rsidRPr="00942E88" w:rsidTr="0021333F">
        <w:tc>
          <w:tcPr>
            <w:tcW w:w="0" w:type="auto"/>
          </w:tcPr>
          <w:p w:rsidR="00942E88" w:rsidRPr="00942E88" w:rsidRDefault="00942E88" w:rsidP="00DE2B83">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942E88" w:rsidRPr="00942E88" w:rsidRDefault="00942E88"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 xml:space="preserve">Дополнительная профессиональная программа </w:t>
            </w:r>
            <w:r>
              <w:rPr>
                <w:rFonts w:ascii="Times New Roman" w:hAnsi="Times New Roman" w:cs="Times New Roman"/>
                <w:color w:val="000000"/>
                <w:sz w:val="24"/>
                <w:szCs w:val="24"/>
              </w:rPr>
              <w:t>повышения квалификации</w:t>
            </w:r>
            <w:r w:rsidRPr="00942E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42E88">
              <w:rPr>
                <w:rFonts w:ascii="Times New Roman" w:hAnsi="Times New Roman" w:cs="Times New Roman"/>
                <w:color w:val="000000"/>
                <w:sz w:val="24"/>
                <w:szCs w:val="24"/>
              </w:rPr>
              <w:t>Обучение математике в основной и средней школе в условиях реализации концепции развития математического образования в РФ» (40 часов)</w:t>
            </w:r>
          </w:p>
        </w:tc>
        <w:tc>
          <w:tcPr>
            <w:tcW w:w="0" w:type="auto"/>
          </w:tcPr>
          <w:p w:rsidR="00942E88" w:rsidRPr="00942E88" w:rsidRDefault="00942E88" w:rsidP="00DE2B83">
            <w:pPr>
              <w:rPr>
                <w:rFonts w:ascii="Times New Roman" w:hAnsi="Times New Roman" w:cs="Times New Roman"/>
                <w:color w:val="000000"/>
                <w:sz w:val="24"/>
                <w:szCs w:val="24"/>
              </w:rPr>
            </w:pPr>
            <w:r>
              <w:rPr>
                <w:rFonts w:ascii="Times New Roman" w:hAnsi="Times New Roman" w:cs="Times New Roman"/>
                <w:color w:val="000000"/>
                <w:sz w:val="24"/>
                <w:szCs w:val="24"/>
              </w:rPr>
              <w:t>Ушакова М. А.</w:t>
            </w:r>
          </w:p>
        </w:tc>
        <w:tc>
          <w:tcPr>
            <w:tcW w:w="0" w:type="auto"/>
          </w:tcPr>
          <w:p w:rsidR="00942E88" w:rsidRPr="00942E88" w:rsidRDefault="00942E88"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Цель обучения по программе</w:t>
            </w:r>
            <w:r>
              <w:rPr>
                <w:rFonts w:ascii="Times New Roman" w:hAnsi="Times New Roman" w:cs="Times New Roman"/>
                <w:color w:val="000000"/>
                <w:sz w:val="24"/>
                <w:szCs w:val="24"/>
              </w:rPr>
              <w:t xml:space="preserve"> </w:t>
            </w:r>
            <w:r w:rsidRPr="00942E88">
              <w:rPr>
                <w:rFonts w:ascii="Times New Roman" w:hAnsi="Times New Roman" w:cs="Times New Roman"/>
                <w:color w:val="000000"/>
                <w:sz w:val="24"/>
                <w:szCs w:val="24"/>
              </w:rPr>
              <w:t>– методическая и методологическая подготовка учителей математики к реализации требований ФГОС основного и среднего общего образования и концепции развития математического образования в Российской Федерации при обучении математике.</w:t>
            </w:r>
          </w:p>
        </w:tc>
        <w:tc>
          <w:tcPr>
            <w:tcW w:w="0" w:type="auto"/>
          </w:tcPr>
          <w:p w:rsidR="00942E88" w:rsidRPr="00942E88" w:rsidRDefault="00942E88" w:rsidP="00DE2B83">
            <w:pPr>
              <w:rPr>
                <w:rFonts w:ascii="Times New Roman" w:hAnsi="Times New Roman" w:cs="Times New Roman"/>
                <w:sz w:val="24"/>
                <w:szCs w:val="24"/>
              </w:rPr>
            </w:pPr>
            <w:r>
              <w:rPr>
                <w:rFonts w:ascii="Times New Roman" w:hAnsi="Times New Roman" w:cs="Times New Roman"/>
                <w:sz w:val="24"/>
                <w:szCs w:val="24"/>
              </w:rPr>
              <w:t>Концепция развития математического образования в РФ</w:t>
            </w:r>
          </w:p>
        </w:tc>
      </w:tr>
      <w:tr w:rsidR="00187AD4" w:rsidRPr="00942E88" w:rsidTr="0021333F">
        <w:tc>
          <w:tcPr>
            <w:tcW w:w="0" w:type="auto"/>
          </w:tcPr>
          <w:p w:rsidR="00942E88" w:rsidRPr="00942E88" w:rsidRDefault="00942E88" w:rsidP="00DE2B83">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Pr>
          <w:p w:rsidR="00942E88" w:rsidRPr="00942E88" w:rsidRDefault="00942E88"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 xml:space="preserve">Дополнительная профессиональная программа </w:t>
            </w:r>
            <w:r>
              <w:rPr>
                <w:rFonts w:ascii="Times New Roman" w:hAnsi="Times New Roman" w:cs="Times New Roman"/>
                <w:color w:val="000000"/>
                <w:sz w:val="24"/>
                <w:szCs w:val="24"/>
              </w:rPr>
              <w:t xml:space="preserve">повышения квалификации </w:t>
            </w:r>
            <w:r w:rsidRPr="00942E88">
              <w:rPr>
                <w:rFonts w:ascii="Times New Roman" w:hAnsi="Times New Roman" w:cs="Times New Roman"/>
                <w:color w:val="000000"/>
                <w:sz w:val="24"/>
                <w:szCs w:val="24"/>
              </w:rPr>
              <w:t>«Итоговая аттестация обучающихся в форме ОГЭ и ЕГЭ по математике» (32 часа)</w:t>
            </w:r>
          </w:p>
        </w:tc>
        <w:tc>
          <w:tcPr>
            <w:tcW w:w="0" w:type="auto"/>
          </w:tcPr>
          <w:p w:rsidR="00942E88" w:rsidRPr="00942E88" w:rsidRDefault="00942E88" w:rsidP="00DE2B83">
            <w:pPr>
              <w:rPr>
                <w:rFonts w:ascii="Times New Roman" w:hAnsi="Times New Roman" w:cs="Times New Roman"/>
                <w:color w:val="000000"/>
                <w:sz w:val="24"/>
                <w:szCs w:val="24"/>
              </w:rPr>
            </w:pPr>
            <w:r>
              <w:rPr>
                <w:rFonts w:ascii="Times New Roman" w:hAnsi="Times New Roman" w:cs="Times New Roman"/>
                <w:color w:val="000000"/>
                <w:sz w:val="24"/>
                <w:szCs w:val="24"/>
              </w:rPr>
              <w:t>Ушакова М. А.</w:t>
            </w:r>
          </w:p>
        </w:tc>
        <w:tc>
          <w:tcPr>
            <w:tcW w:w="0" w:type="auto"/>
          </w:tcPr>
          <w:p w:rsidR="00942E88" w:rsidRPr="00942E88" w:rsidRDefault="00942E88"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Цель обучения по программе</w:t>
            </w:r>
            <w:r>
              <w:rPr>
                <w:rFonts w:ascii="Times New Roman" w:hAnsi="Times New Roman" w:cs="Times New Roman"/>
                <w:color w:val="000000"/>
                <w:sz w:val="24"/>
                <w:szCs w:val="24"/>
              </w:rPr>
              <w:t xml:space="preserve"> </w:t>
            </w:r>
            <w:r w:rsidRPr="00942E88">
              <w:rPr>
                <w:rFonts w:ascii="Times New Roman" w:hAnsi="Times New Roman" w:cs="Times New Roman"/>
                <w:color w:val="000000"/>
                <w:sz w:val="24"/>
                <w:szCs w:val="24"/>
              </w:rPr>
              <w:t>– повышение профессиональной компетентности учителей по содержательным и методическим аспектам подготовки обучающихся к государственной итоговой аттестации по математике, проводимой в форме ОГЭ и ЕГЭ.</w:t>
            </w:r>
          </w:p>
        </w:tc>
        <w:tc>
          <w:tcPr>
            <w:tcW w:w="0" w:type="auto"/>
          </w:tcPr>
          <w:p w:rsidR="00942E88" w:rsidRPr="00942E88" w:rsidRDefault="00942E88" w:rsidP="00DE2B83">
            <w:pPr>
              <w:rPr>
                <w:rFonts w:ascii="Times New Roman" w:hAnsi="Times New Roman" w:cs="Times New Roman"/>
                <w:sz w:val="24"/>
                <w:szCs w:val="24"/>
              </w:rPr>
            </w:pPr>
            <w:r>
              <w:rPr>
                <w:rFonts w:ascii="Times New Roman" w:hAnsi="Times New Roman" w:cs="Times New Roman"/>
                <w:sz w:val="24"/>
                <w:szCs w:val="24"/>
              </w:rPr>
              <w:t>ОГЭ, ЕГЭ</w:t>
            </w:r>
          </w:p>
        </w:tc>
      </w:tr>
      <w:tr w:rsidR="00187AD4" w:rsidRPr="00942E88" w:rsidTr="0021333F">
        <w:tc>
          <w:tcPr>
            <w:tcW w:w="0" w:type="auto"/>
          </w:tcPr>
          <w:p w:rsidR="00942E88" w:rsidRPr="00942E88" w:rsidRDefault="00942E88" w:rsidP="00DE2B83">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942E88" w:rsidRPr="00942E88" w:rsidRDefault="00942E88"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 xml:space="preserve">Дополнительная профессиональная программа </w:t>
            </w:r>
            <w:r>
              <w:rPr>
                <w:rFonts w:ascii="Times New Roman" w:hAnsi="Times New Roman" w:cs="Times New Roman"/>
                <w:color w:val="000000"/>
                <w:sz w:val="24"/>
                <w:szCs w:val="24"/>
              </w:rPr>
              <w:t xml:space="preserve">повышения квалификации </w:t>
            </w:r>
            <w:r w:rsidRPr="00942E88">
              <w:rPr>
                <w:rFonts w:ascii="Times New Roman" w:hAnsi="Times New Roman" w:cs="Times New Roman"/>
                <w:color w:val="000000"/>
                <w:sz w:val="24"/>
                <w:szCs w:val="24"/>
              </w:rPr>
              <w:t>«Решение задач на уроках математики как средство развития универсальных учебных действий учащихся» (16 часов)</w:t>
            </w:r>
          </w:p>
        </w:tc>
        <w:tc>
          <w:tcPr>
            <w:tcW w:w="0" w:type="auto"/>
          </w:tcPr>
          <w:p w:rsidR="00942E88" w:rsidRPr="00942E88" w:rsidRDefault="00942E88" w:rsidP="00DE2B83">
            <w:pPr>
              <w:rPr>
                <w:rFonts w:ascii="Times New Roman" w:hAnsi="Times New Roman" w:cs="Times New Roman"/>
                <w:color w:val="000000"/>
                <w:sz w:val="24"/>
                <w:szCs w:val="24"/>
              </w:rPr>
            </w:pPr>
            <w:r>
              <w:rPr>
                <w:rFonts w:ascii="Times New Roman" w:hAnsi="Times New Roman" w:cs="Times New Roman"/>
                <w:color w:val="000000"/>
                <w:sz w:val="24"/>
                <w:szCs w:val="24"/>
              </w:rPr>
              <w:t>Ушакова М. А.</w:t>
            </w:r>
          </w:p>
        </w:tc>
        <w:tc>
          <w:tcPr>
            <w:tcW w:w="0" w:type="auto"/>
          </w:tcPr>
          <w:p w:rsidR="00942E88" w:rsidRPr="00942E88" w:rsidRDefault="00942E88"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Цель обучения по программе</w:t>
            </w:r>
            <w:r>
              <w:rPr>
                <w:rFonts w:ascii="Times New Roman" w:hAnsi="Times New Roman" w:cs="Times New Roman"/>
                <w:color w:val="000000"/>
                <w:sz w:val="24"/>
                <w:szCs w:val="24"/>
              </w:rPr>
              <w:t xml:space="preserve"> –</w:t>
            </w:r>
            <w:r w:rsidRPr="00942E88">
              <w:rPr>
                <w:rFonts w:ascii="Times New Roman" w:hAnsi="Times New Roman" w:cs="Times New Roman"/>
                <w:color w:val="000000"/>
                <w:sz w:val="24"/>
                <w:szCs w:val="24"/>
              </w:rPr>
              <w:t xml:space="preserve"> освоение учителями практики подбора математических задач для развития отдельных видов УУД учащихся.</w:t>
            </w:r>
          </w:p>
        </w:tc>
        <w:tc>
          <w:tcPr>
            <w:tcW w:w="0" w:type="auto"/>
          </w:tcPr>
          <w:p w:rsidR="00942E88" w:rsidRPr="00942E88" w:rsidRDefault="00942E88" w:rsidP="00DE2B83">
            <w:pPr>
              <w:rPr>
                <w:rFonts w:ascii="Times New Roman" w:hAnsi="Times New Roman" w:cs="Times New Roman"/>
                <w:sz w:val="24"/>
                <w:szCs w:val="24"/>
              </w:rPr>
            </w:pPr>
            <w:r>
              <w:rPr>
                <w:rFonts w:ascii="Times New Roman" w:hAnsi="Times New Roman" w:cs="Times New Roman"/>
                <w:sz w:val="24"/>
                <w:szCs w:val="24"/>
              </w:rPr>
              <w:t>ФГОС ОО</w:t>
            </w:r>
          </w:p>
        </w:tc>
      </w:tr>
      <w:tr w:rsidR="00187AD4" w:rsidRPr="00942E88" w:rsidTr="0021333F">
        <w:tc>
          <w:tcPr>
            <w:tcW w:w="0" w:type="auto"/>
          </w:tcPr>
          <w:p w:rsidR="00942E88" w:rsidRPr="00942E88" w:rsidRDefault="00942E88" w:rsidP="00DE2B83">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942E88" w:rsidRPr="00942E88" w:rsidRDefault="00942E88"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 xml:space="preserve">Дополнительная профессиональная программа </w:t>
            </w:r>
            <w:r>
              <w:rPr>
                <w:rFonts w:ascii="Times New Roman" w:hAnsi="Times New Roman" w:cs="Times New Roman"/>
                <w:color w:val="000000"/>
                <w:sz w:val="24"/>
                <w:szCs w:val="24"/>
              </w:rPr>
              <w:t xml:space="preserve">повышения квалификации </w:t>
            </w:r>
            <w:r w:rsidRPr="00942E88">
              <w:rPr>
                <w:rFonts w:ascii="Times New Roman" w:hAnsi="Times New Roman" w:cs="Times New Roman"/>
                <w:color w:val="000000"/>
                <w:sz w:val="24"/>
                <w:szCs w:val="24"/>
              </w:rPr>
              <w:t>«Решение задач на уроках физики как средство развития универсальных учебных действий учащихся» (16 часов)</w:t>
            </w:r>
          </w:p>
        </w:tc>
        <w:tc>
          <w:tcPr>
            <w:tcW w:w="0" w:type="auto"/>
          </w:tcPr>
          <w:p w:rsidR="00942E88" w:rsidRPr="00942E88" w:rsidRDefault="00942E88" w:rsidP="00DE2B83">
            <w:pPr>
              <w:rPr>
                <w:rFonts w:ascii="Times New Roman" w:hAnsi="Times New Roman" w:cs="Times New Roman"/>
                <w:color w:val="000000"/>
                <w:sz w:val="24"/>
                <w:szCs w:val="24"/>
              </w:rPr>
            </w:pPr>
            <w:r>
              <w:rPr>
                <w:rFonts w:ascii="Times New Roman" w:hAnsi="Times New Roman" w:cs="Times New Roman"/>
                <w:color w:val="000000"/>
                <w:sz w:val="24"/>
                <w:szCs w:val="24"/>
              </w:rPr>
              <w:t>Малеева Е. В.</w:t>
            </w:r>
          </w:p>
        </w:tc>
        <w:tc>
          <w:tcPr>
            <w:tcW w:w="0" w:type="auto"/>
          </w:tcPr>
          <w:p w:rsidR="00942E88" w:rsidRPr="00942E88" w:rsidRDefault="00942E88"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Цель обучения</w:t>
            </w:r>
            <w:r>
              <w:rPr>
                <w:rFonts w:ascii="Times New Roman" w:hAnsi="Times New Roman" w:cs="Times New Roman"/>
                <w:color w:val="000000"/>
                <w:sz w:val="24"/>
                <w:szCs w:val="24"/>
              </w:rPr>
              <w:t xml:space="preserve"> –</w:t>
            </w:r>
            <w:r w:rsidRPr="00942E88">
              <w:rPr>
                <w:rFonts w:ascii="Times New Roman" w:hAnsi="Times New Roman" w:cs="Times New Roman"/>
                <w:color w:val="000000"/>
                <w:sz w:val="24"/>
                <w:szCs w:val="24"/>
              </w:rPr>
              <w:t xml:space="preserve"> ознакомление учителей с методикой организации деятельности учащихся по решению физических задач, развивающих отдельные виды УУД.</w:t>
            </w:r>
          </w:p>
          <w:p w:rsidR="00942E88" w:rsidRPr="00942E88" w:rsidRDefault="00942E88" w:rsidP="00DE2B83">
            <w:pPr>
              <w:rPr>
                <w:rFonts w:ascii="Times New Roman" w:hAnsi="Times New Roman" w:cs="Times New Roman"/>
                <w:color w:val="000000"/>
                <w:sz w:val="24"/>
                <w:szCs w:val="24"/>
              </w:rPr>
            </w:pPr>
          </w:p>
        </w:tc>
        <w:tc>
          <w:tcPr>
            <w:tcW w:w="0" w:type="auto"/>
          </w:tcPr>
          <w:p w:rsidR="00942E88" w:rsidRPr="00942E88" w:rsidRDefault="00942E88" w:rsidP="00DE2B83">
            <w:pPr>
              <w:rPr>
                <w:rFonts w:ascii="Times New Roman" w:hAnsi="Times New Roman" w:cs="Times New Roman"/>
                <w:sz w:val="24"/>
                <w:szCs w:val="24"/>
              </w:rPr>
            </w:pPr>
            <w:r>
              <w:rPr>
                <w:rFonts w:ascii="Times New Roman" w:hAnsi="Times New Roman" w:cs="Times New Roman"/>
                <w:sz w:val="24"/>
                <w:szCs w:val="24"/>
              </w:rPr>
              <w:t>ФГОС ОО</w:t>
            </w:r>
          </w:p>
        </w:tc>
      </w:tr>
      <w:tr w:rsidR="00187AD4" w:rsidRPr="00942E88" w:rsidTr="0021333F">
        <w:tc>
          <w:tcPr>
            <w:tcW w:w="0" w:type="auto"/>
          </w:tcPr>
          <w:p w:rsidR="001476FD" w:rsidRPr="00942E88" w:rsidRDefault="001476FD" w:rsidP="00DE2B8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0" w:type="auto"/>
          </w:tcPr>
          <w:p w:rsidR="001476FD" w:rsidRPr="00942E88" w:rsidRDefault="001476FD"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 xml:space="preserve">Дополнительная профессиональная программа </w:t>
            </w:r>
            <w:r>
              <w:rPr>
                <w:rFonts w:ascii="Times New Roman" w:hAnsi="Times New Roman" w:cs="Times New Roman"/>
                <w:color w:val="000000"/>
                <w:sz w:val="24"/>
                <w:szCs w:val="24"/>
              </w:rPr>
              <w:t xml:space="preserve">повышения квалификации </w:t>
            </w:r>
            <w:r w:rsidRPr="00942E88">
              <w:rPr>
                <w:rFonts w:ascii="Times New Roman" w:hAnsi="Times New Roman" w:cs="Times New Roman"/>
                <w:color w:val="000000"/>
                <w:sz w:val="24"/>
                <w:szCs w:val="24"/>
              </w:rPr>
              <w:t>«Содержание и технологии реализации ФГОС общего образования на уроках физики и математики», обучение с использованием дистанционных образовательных технологий (40 часов)</w:t>
            </w:r>
          </w:p>
        </w:tc>
        <w:tc>
          <w:tcPr>
            <w:tcW w:w="0" w:type="auto"/>
          </w:tcPr>
          <w:p w:rsidR="001476FD" w:rsidRPr="00942E88" w:rsidRDefault="001476FD" w:rsidP="00DE2B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Гуляева Л. И., </w:t>
            </w:r>
            <w:r w:rsidRPr="00942E88">
              <w:rPr>
                <w:rFonts w:ascii="Times New Roman" w:hAnsi="Times New Roman" w:cs="Times New Roman"/>
                <w:color w:val="000000"/>
                <w:sz w:val="24"/>
                <w:szCs w:val="24"/>
              </w:rPr>
              <w:t>П</w:t>
            </w:r>
            <w:r>
              <w:rPr>
                <w:rFonts w:ascii="Times New Roman" w:hAnsi="Times New Roman" w:cs="Times New Roman"/>
                <w:color w:val="000000"/>
                <w:sz w:val="24"/>
                <w:szCs w:val="24"/>
              </w:rPr>
              <w:t>отоскуев </w:t>
            </w:r>
            <w:r w:rsidRPr="00942E88">
              <w:rPr>
                <w:rFonts w:ascii="Times New Roman" w:hAnsi="Times New Roman" w:cs="Times New Roman"/>
                <w:color w:val="000000"/>
                <w:sz w:val="24"/>
                <w:szCs w:val="24"/>
              </w:rPr>
              <w:t>С.</w:t>
            </w:r>
            <w:r>
              <w:rPr>
                <w:rFonts w:ascii="Times New Roman" w:hAnsi="Times New Roman" w:cs="Times New Roman"/>
                <w:color w:val="000000"/>
                <w:sz w:val="24"/>
                <w:szCs w:val="24"/>
              </w:rPr>
              <w:t> </w:t>
            </w:r>
            <w:r w:rsidRPr="00942E88">
              <w:rPr>
                <w:rFonts w:ascii="Times New Roman" w:hAnsi="Times New Roman" w:cs="Times New Roman"/>
                <w:color w:val="000000"/>
                <w:sz w:val="24"/>
                <w:szCs w:val="24"/>
              </w:rPr>
              <w:t>Э.</w:t>
            </w:r>
          </w:p>
        </w:tc>
        <w:tc>
          <w:tcPr>
            <w:tcW w:w="0" w:type="auto"/>
          </w:tcPr>
          <w:p w:rsidR="001476FD" w:rsidRPr="00942E88" w:rsidRDefault="001476FD"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Актуальность ДПП заключается в дополнительной подготовке учителей математики, физики и естествознания общеобразовательных организаций к профессиональной деятельности на основе использования современных образовательных технологий для реализации требований Федеральных государственных образовательных стандартов общего образования.</w:t>
            </w:r>
          </w:p>
        </w:tc>
        <w:tc>
          <w:tcPr>
            <w:tcW w:w="0" w:type="auto"/>
          </w:tcPr>
          <w:p w:rsidR="001476FD" w:rsidRPr="00942E88" w:rsidRDefault="001476FD" w:rsidP="00DE2B83">
            <w:pPr>
              <w:rPr>
                <w:rFonts w:ascii="Times New Roman" w:hAnsi="Times New Roman" w:cs="Times New Roman"/>
                <w:sz w:val="24"/>
                <w:szCs w:val="24"/>
              </w:rPr>
            </w:pPr>
            <w:r>
              <w:rPr>
                <w:rFonts w:ascii="Times New Roman" w:hAnsi="Times New Roman" w:cs="Times New Roman"/>
                <w:sz w:val="24"/>
                <w:szCs w:val="24"/>
              </w:rPr>
              <w:t>ФГОС ОО</w:t>
            </w:r>
          </w:p>
        </w:tc>
      </w:tr>
      <w:tr w:rsidR="00187AD4" w:rsidRPr="00942E88" w:rsidTr="0021333F">
        <w:tc>
          <w:tcPr>
            <w:tcW w:w="0" w:type="auto"/>
          </w:tcPr>
          <w:p w:rsidR="001476FD" w:rsidRPr="00942E88" w:rsidRDefault="001476FD" w:rsidP="00DE2B83">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1476FD" w:rsidRPr="00942E88" w:rsidRDefault="001476FD"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 xml:space="preserve">Дополнительная профессиональная программа </w:t>
            </w:r>
            <w:r>
              <w:rPr>
                <w:rFonts w:ascii="Times New Roman" w:hAnsi="Times New Roman" w:cs="Times New Roman"/>
                <w:color w:val="000000"/>
                <w:sz w:val="24"/>
                <w:szCs w:val="24"/>
              </w:rPr>
              <w:t>повышения квалификации</w:t>
            </w:r>
            <w:r w:rsidRPr="001476FD">
              <w:rPr>
                <w:rFonts w:ascii="Times New Roman" w:hAnsi="Times New Roman" w:cs="Times New Roman"/>
                <w:color w:val="000000"/>
                <w:sz w:val="24"/>
                <w:szCs w:val="24"/>
              </w:rPr>
              <w:t xml:space="preserve"> «Развитие инженерного мышления обучающихся на уроках технологии» (40 часов)</w:t>
            </w:r>
          </w:p>
        </w:tc>
        <w:tc>
          <w:tcPr>
            <w:tcW w:w="0" w:type="auto"/>
          </w:tcPr>
          <w:p w:rsidR="001476FD" w:rsidRPr="00942E88" w:rsidRDefault="001476FD" w:rsidP="00DE2B83">
            <w:pPr>
              <w:rPr>
                <w:rFonts w:ascii="Times New Roman" w:hAnsi="Times New Roman" w:cs="Times New Roman"/>
                <w:color w:val="000000"/>
                <w:sz w:val="24"/>
                <w:szCs w:val="24"/>
              </w:rPr>
            </w:pPr>
            <w:r>
              <w:rPr>
                <w:rFonts w:ascii="Times New Roman" w:hAnsi="Times New Roman" w:cs="Times New Roman"/>
                <w:color w:val="000000"/>
                <w:sz w:val="24"/>
                <w:szCs w:val="24"/>
              </w:rPr>
              <w:t>Гуляева Л. И.</w:t>
            </w:r>
          </w:p>
        </w:tc>
        <w:tc>
          <w:tcPr>
            <w:tcW w:w="0" w:type="auto"/>
          </w:tcPr>
          <w:p w:rsidR="001476FD" w:rsidRPr="001476FD" w:rsidRDefault="001476FD" w:rsidP="00DE2B83">
            <w:pPr>
              <w:rPr>
                <w:rFonts w:ascii="Times New Roman" w:hAnsi="Times New Roman" w:cs="Times New Roman"/>
                <w:color w:val="000000"/>
                <w:sz w:val="24"/>
                <w:szCs w:val="24"/>
              </w:rPr>
            </w:pPr>
            <w:r w:rsidRPr="001476FD">
              <w:rPr>
                <w:rFonts w:ascii="Times New Roman" w:hAnsi="Times New Roman" w:cs="Times New Roman"/>
                <w:color w:val="000000"/>
                <w:sz w:val="24"/>
                <w:szCs w:val="24"/>
              </w:rPr>
              <w:t>Цель обучения по программе</w:t>
            </w:r>
            <w:r>
              <w:rPr>
                <w:rFonts w:ascii="Times New Roman" w:hAnsi="Times New Roman" w:cs="Times New Roman"/>
                <w:color w:val="000000"/>
                <w:sz w:val="24"/>
                <w:szCs w:val="24"/>
              </w:rPr>
              <w:t xml:space="preserve"> –</w:t>
            </w:r>
            <w:r w:rsidRPr="001476FD">
              <w:rPr>
                <w:rFonts w:ascii="Times New Roman" w:hAnsi="Times New Roman" w:cs="Times New Roman"/>
                <w:color w:val="000000"/>
                <w:sz w:val="24"/>
                <w:szCs w:val="24"/>
              </w:rPr>
              <w:t xml:space="preserve"> развитие профессиональных компетенций по формированию инженерного мышления на уроках технологии.</w:t>
            </w:r>
          </w:p>
        </w:tc>
        <w:tc>
          <w:tcPr>
            <w:tcW w:w="0" w:type="auto"/>
          </w:tcPr>
          <w:p w:rsidR="001476FD" w:rsidRPr="00942E88" w:rsidRDefault="00E75295" w:rsidP="00DE2B83">
            <w:pPr>
              <w:rPr>
                <w:rFonts w:ascii="Times New Roman" w:hAnsi="Times New Roman" w:cs="Times New Roman"/>
                <w:sz w:val="24"/>
                <w:szCs w:val="24"/>
              </w:rPr>
            </w:pPr>
            <w:r>
              <w:rPr>
                <w:rFonts w:ascii="Times New Roman" w:hAnsi="Times New Roman" w:cs="Times New Roman"/>
                <w:sz w:val="24"/>
                <w:szCs w:val="24"/>
              </w:rPr>
              <w:t>Уральская и</w:t>
            </w:r>
            <w:r w:rsidR="001476FD">
              <w:rPr>
                <w:rFonts w:ascii="Times New Roman" w:hAnsi="Times New Roman" w:cs="Times New Roman"/>
                <w:sz w:val="24"/>
                <w:szCs w:val="24"/>
              </w:rPr>
              <w:t>нженерная школа</w:t>
            </w:r>
          </w:p>
        </w:tc>
      </w:tr>
      <w:tr w:rsidR="00187AD4" w:rsidRPr="00942E88" w:rsidTr="0021333F">
        <w:tc>
          <w:tcPr>
            <w:tcW w:w="0" w:type="auto"/>
          </w:tcPr>
          <w:p w:rsidR="00187AD4" w:rsidRPr="00942E88" w:rsidRDefault="00187AD4" w:rsidP="00DE2B83">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187AD4" w:rsidRPr="00942E88" w:rsidRDefault="00187AD4"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 xml:space="preserve">Дополнительная профессиональная программа </w:t>
            </w:r>
            <w:r>
              <w:rPr>
                <w:rFonts w:ascii="Times New Roman" w:hAnsi="Times New Roman" w:cs="Times New Roman"/>
                <w:color w:val="000000"/>
                <w:sz w:val="24"/>
                <w:szCs w:val="24"/>
              </w:rPr>
              <w:t xml:space="preserve">повышения квалификации </w:t>
            </w:r>
            <w:r w:rsidRPr="001476FD">
              <w:rPr>
                <w:rFonts w:ascii="Times New Roman" w:hAnsi="Times New Roman" w:cs="Times New Roman"/>
                <w:color w:val="000000"/>
                <w:sz w:val="24"/>
                <w:szCs w:val="24"/>
              </w:rPr>
              <w:t>«Современная астрономия как актуальная составляющая содержания образования естественно-научных предметов начального и основного общего образования» (24 часа)</w:t>
            </w:r>
          </w:p>
        </w:tc>
        <w:tc>
          <w:tcPr>
            <w:tcW w:w="0" w:type="auto"/>
          </w:tcPr>
          <w:p w:rsidR="00187AD4" w:rsidRPr="00942E88" w:rsidRDefault="00187AD4" w:rsidP="00DE2B83">
            <w:pPr>
              <w:rPr>
                <w:rFonts w:ascii="Times New Roman" w:hAnsi="Times New Roman" w:cs="Times New Roman"/>
                <w:color w:val="000000"/>
                <w:sz w:val="24"/>
                <w:szCs w:val="24"/>
              </w:rPr>
            </w:pPr>
            <w:r>
              <w:rPr>
                <w:rFonts w:ascii="Times New Roman" w:hAnsi="Times New Roman" w:cs="Times New Roman"/>
                <w:color w:val="000000"/>
                <w:sz w:val="24"/>
                <w:szCs w:val="24"/>
              </w:rPr>
              <w:t>Потоскуев С. Э.</w:t>
            </w:r>
          </w:p>
        </w:tc>
        <w:tc>
          <w:tcPr>
            <w:tcW w:w="0" w:type="auto"/>
          </w:tcPr>
          <w:p w:rsidR="00187AD4" w:rsidRPr="00187AD4" w:rsidRDefault="00187AD4" w:rsidP="00DE2B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Цель обучения по программе </w:t>
            </w:r>
            <w:r w:rsidRPr="00187AD4">
              <w:rPr>
                <w:rFonts w:ascii="Times New Roman" w:hAnsi="Times New Roman" w:cs="Times New Roman"/>
                <w:color w:val="000000"/>
                <w:sz w:val="24"/>
                <w:szCs w:val="24"/>
              </w:rPr>
              <w:t>– повышение профессиональной компетентности слушателей в области естественно-научного образования в части введения современных астрономических представлений в содержание естественно-научных предметов.</w:t>
            </w:r>
          </w:p>
        </w:tc>
        <w:tc>
          <w:tcPr>
            <w:tcW w:w="0" w:type="auto"/>
          </w:tcPr>
          <w:p w:rsidR="00187AD4" w:rsidRPr="00942E88" w:rsidRDefault="00187AD4" w:rsidP="00DE2B83">
            <w:pPr>
              <w:rPr>
                <w:rFonts w:ascii="Times New Roman" w:hAnsi="Times New Roman" w:cs="Times New Roman"/>
                <w:sz w:val="24"/>
                <w:szCs w:val="24"/>
              </w:rPr>
            </w:pPr>
            <w:r>
              <w:rPr>
                <w:rFonts w:ascii="Times New Roman" w:hAnsi="Times New Roman" w:cs="Times New Roman"/>
                <w:sz w:val="24"/>
                <w:szCs w:val="24"/>
              </w:rPr>
              <w:t>ФГОС ОО</w:t>
            </w:r>
          </w:p>
        </w:tc>
      </w:tr>
      <w:tr w:rsidR="00187AD4" w:rsidRPr="00942E88" w:rsidTr="0021333F">
        <w:tc>
          <w:tcPr>
            <w:tcW w:w="0" w:type="auto"/>
          </w:tcPr>
          <w:p w:rsidR="00187AD4" w:rsidRPr="00942E88" w:rsidRDefault="00187AD4" w:rsidP="00DE2B83">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0" w:type="auto"/>
          </w:tcPr>
          <w:p w:rsidR="00187AD4" w:rsidRPr="00942E88" w:rsidRDefault="00187AD4" w:rsidP="00DE2B83">
            <w:pPr>
              <w:rPr>
                <w:rFonts w:ascii="Times New Roman" w:hAnsi="Times New Roman" w:cs="Times New Roman"/>
                <w:color w:val="000000"/>
                <w:sz w:val="24"/>
                <w:szCs w:val="24"/>
              </w:rPr>
            </w:pPr>
            <w:r w:rsidRPr="00942E88">
              <w:rPr>
                <w:rFonts w:ascii="Times New Roman" w:hAnsi="Times New Roman" w:cs="Times New Roman"/>
                <w:color w:val="000000"/>
                <w:sz w:val="24"/>
                <w:szCs w:val="24"/>
              </w:rPr>
              <w:t xml:space="preserve">Дополнительная профессиональная программа </w:t>
            </w:r>
            <w:r>
              <w:rPr>
                <w:rFonts w:ascii="Times New Roman" w:hAnsi="Times New Roman" w:cs="Times New Roman"/>
                <w:color w:val="000000"/>
                <w:sz w:val="24"/>
                <w:szCs w:val="24"/>
              </w:rPr>
              <w:t xml:space="preserve">повышения квалификации </w:t>
            </w:r>
            <w:r w:rsidRPr="00187AD4">
              <w:rPr>
                <w:rFonts w:ascii="Times New Roman" w:hAnsi="Times New Roman" w:cs="Times New Roman"/>
                <w:color w:val="000000"/>
                <w:sz w:val="24"/>
                <w:szCs w:val="24"/>
              </w:rPr>
              <w:t>«Управление сайтом образовательной организации как условие обеспечения осуществления независимой оценки качества образовательной деятельности» (24 часа)</w:t>
            </w:r>
          </w:p>
        </w:tc>
        <w:tc>
          <w:tcPr>
            <w:tcW w:w="0" w:type="auto"/>
          </w:tcPr>
          <w:p w:rsidR="00187AD4" w:rsidRPr="00942E88" w:rsidRDefault="00187AD4" w:rsidP="00DE2B83">
            <w:pPr>
              <w:rPr>
                <w:rFonts w:ascii="Times New Roman" w:hAnsi="Times New Roman" w:cs="Times New Roman"/>
                <w:color w:val="000000"/>
                <w:sz w:val="24"/>
                <w:szCs w:val="24"/>
              </w:rPr>
            </w:pPr>
            <w:r>
              <w:rPr>
                <w:rFonts w:ascii="Times New Roman" w:hAnsi="Times New Roman" w:cs="Times New Roman"/>
                <w:color w:val="000000"/>
                <w:sz w:val="24"/>
                <w:szCs w:val="24"/>
              </w:rPr>
              <w:t>Гонцова М. В.</w:t>
            </w:r>
          </w:p>
        </w:tc>
        <w:tc>
          <w:tcPr>
            <w:tcW w:w="0" w:type="auto"/>
          </w:tcPr>
          <w:p w:rsidR="00187AD4" w:rsidRPr="00187AD4" w:rsidRDefault="00187AD4" w:rsidP="00303EA9">
            <w:pPr>
              <w:rPr>
                <w:rFonts w:ascii="Times New Roman" w:hAnsi="Times New Roman" w:cs="Times New Roman"/>
                <w:color w:val="000000"/>
                <w:sz w:val="24"/>
                <w:szCs w:val="24"/>
              </w:rPr>
            </w:pPr>
            <w:r w:rsidRPr="00187AD4">
              <w:rPr>
                <w:rFonts w:ascii="Times New Roman" w:hAnsi="Times New Roman" w:cs="Times New Roman"/>
                <w:color w:val="000000"/>
                <w:sz w:val="24"/>
                <w:szCs w:val="24"/>
              </w:rPr>
              <w:t>Цель обучения по программе</w:t>
            </w:r>
            <w:r>
              <w:rPr>
                <w:rFonts w:ascii="Times New Roman" w:hAnsi="Times New Roman" w:cs="Times New Roman"/>
                <w:color w:val="000000"/>
                <w:sz w:val="24"/>
                <w:szCs w:val="24"/>
              </w:rPr>
              <w:t xml:space="preserve"> –</w:t>
            </w:r>
            <w:r w:rsidRPr="00187AD4">
              <w:rPr>
                <w:rFonts w:ascii="Times New Roman" w:hAnsi="Times New Roman" w:cs="Times New Roman"/>
                <w:color w:val="000000"/>
                <w:sz w:val="24"/>
                <w:szCs w:val="24"/>
              </w:rPr>
              <w:t xml:space="preserve"> формирование компетенций слушателей по управлению сайтом образовательной организации как инструментом осуществления независимой оценки качества образовател</w:t>
            </w:r>
            <w:r w:rsidR="00303EA9" w:rsidRPr="00187AD4">
              <w:rPr>
                <w:rFonts w:ascii="Times New Roman" w:hAnsi="Times New Roman" w:cs="Times New Roman"/>
                <w:color w:val="000000"/>
                <w:sz w:val="24"/>
                <w:szCs w:val="24"/>
              </w:rPr>
              <w:t xml:space="preserve"> ьной деятельности</w:t>
            </w:r>
            <w:r w:rsidR="00303EA9">
              <w:rPr>
                <w:rFonts w:ascii="Times New Roman" w:hAnsi="Times New Roman" w:cs="Times New Roman"/>
                <w:color w:val="000000"/>
                <w:sz w:val="24"/>
                <w:szCs w:val="24"/>
              </w:rPr>
              <w:t>.</w:t>
            </w:r>
          </w:p>
        </w:tc>
        <w:tc>
          <w:tcPr>
            <w:tcW w:w="0" w:type="auto"/>
          </w:tcPr>
          <w:p w:rsidR="00187AD4" w:rsidRPr="00942E88" w:rsidRDefault="00187AD4" w:rsidP="00DE2B83">
            <w:pPr>
              <w:rPr>
                <w:rFonts w:ascii="Times New Roman" w:hAnsi="Times New Roman" w:cs="Times New Roman"/>
                <w:sz w:val="24"/>
                <w:szCs w:val="24"/>
              </w:rPr>
            </w:pPr>
            <w:r>
              <w:rPr>
                <w:rFonts w:ascii="Times New Roman" w:hAnsi="Times New Roman" w:cs="Times New Roman"/>
                <w:sz w:val="24"/>
                <w:szCs w:val="24"/>
              </w:rPr>
              <w:t>ФГОС ОО</w:t>
            </w:r>
          </w:p>
        </w:tc>
      </w:tr>
      <w:tr w:rsidR="00187AD4" w:rsidRPr="00942E88" w:rsidTr="0021333F">
        <w:tc>
          <w:tcPr>
            <w:tcW w:w="0" w:type="auto"/>
          </w:tcPr>
          <w:p w:rsidR="00187AD4" w:rsidRPr="00942E88" w:rsidRDefault="00187AD4" w:rsidP="00DE2B83">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Pr>
          <w:p w:rsidR="00187AD4" w:rsidRPr="00942E88" w:rsidRDefault="00187AD4" w:rsidP="00DE2B83">
            <w:pPr>
              <w:rPr>
                <w:rFonts w:ascii="Times New Roman" w:hAnsi="Times New Roman" w:cs="Times New Roman"/>
                <w:color w:val="000000"/>
                <w:sz w:val="24"/>
                <w:szCs w:val="24"/>
              </w:rPr>
            </w:pPr>
            <w:r w:rsidRPr="00187AD4">
              <w:rPr>
                <w:rFonts w:ascii="Times New Roman" w:hAnsi="Times New Roman" w:cs="Times New Roman"/>
                <w:color w:val="000000"/>
                <w:sz w:val="24"/>
                <w:szCs w:val="24"/>
              </w:rPr>
              <w:t xml:space="preserve">УМК (компьютерно-информационного визуального сопровождения) к ДПП повышения квалификации «Использование мобильных устройств в </w:t>
            </w:r>
            <w:r w:rsidRPr="00187AD4">
              <w:rPr>
                <w:rFonts w:ascii="Times New Roman" w:hAnsi="Times New Roman" w:cs="Times New Roman"/>
                <w:color w:val="000000"/>
                <w:sz w:val="24"/>
                <w:szCs w:val="24"/>
              </w:rPr>
              <w:lastRenderedPageBreak/>
              <w:t>образовательном процессе при обучении ФГОС ОО»</w:t>
            </w:r>
          </w:p>
        </w:tc>
        <w:tc>
          <w:tcPr>
            <w:tcW w:w="0" w:type="auto"/>
          </w:tcPr>
          <w:p w:rsidR="00187AD4" w:rsidRPr="00942E88" w:rsidRDefault="00187AD4" w:rsidP="00DE2B8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Гуляева Л. И., </w:t>
            </w:r>
            <w:r w:rsidRPr="00942E88">
              <w:rPr>
                <w:rFonts w:ascii="Times New Roman" w:hAnsi="Times New Roman" w:cs="Times New Roman"/>
                <w:color w:val="000000"/>
                <w:sz w:val="24"/>
                <w:szCs w:val="24"/>
              </w:rPr>
              <w:t>П</w:t>
            </w:r>
            <w:r>
              <w:rPr>
                <w:rFonts w:ascii="Times New Roman" w:hAnsi="Times New Roman" w:cs="Times New Roman"/>
                <w:color w:val="000000"/>
                <w:sz w:val="24"/>
                <w:szCs w:val="24"/>
              </w:rPr>
              <w:t>отоскуев </w:t>
            </w:r>
            <w:r w:rsidRPr="00942E88">
              <w:rPr>
                <w:rFonts w:ascii="Times New Roman" w:hAnsi="Times New Roman" w:cs="Times New Roman"/>
                <w:color w:val="000000"/>
                <w:sz w:val="24"/>
                <w:szCs w:val="24"/>
              </w:rPr>
              <w:t>С.</w:t>
            </w:r>
            <w:r>
              <w:rPr>
                <w:rFonts w:ascii="Times New Roman" w:hAnsi="Times New Roman" w:cs="Times New Roman"/>
                <w:color w:val="000000"/>
                <w:sz w:val="24"/>
                <w:szCs w:val="24"/>
              </w:rPr>
              <w:t> </w:t>
            </w:r>
            <w:r w:rsidRPr="00942E88">
              <w:rPr>
                <w:rFonts w:ascii="Times New Roman" w:hAnsi="Times New Roman" w:cs="Times New Roman"/>
                <w:color w:val="000000"/>
                <w:sz w:val="24"/>
                <w:szCs w:val="24"/>
              </w:rPr>
              <w:t>Э.</w:t>
            </w:r>
          </w:p>
        </w:tc>
        <w:tc>
          <w:tcPr>
            <w:tcW w:w="0" w:type="auto"/>
          </w:tcPr>
          <w:p w:rsidR="00187AD4" w:rsidRPr="00942E88" w:rsidRDefault="00303EA9" w:rsidP="00303EA9">
            <w:pPr>
              <w:rPr>
                <w:rFonts w:ascii="Times New Roman" w:eastAsia="Times New Roman" w:hAnsi="Times New Roman" w:cs="Times New Roman"/>
                <w:bCs/>
              </w:rPr>
            </w:pPr>
            <w:r w:rsidRPr="00187AD4">
              <w:rPr>
                <w:rFonts w:ascii="Times New Roman" w:hAnsi="Times New Roman" w:cs="Times New Roman"/>
                <w:color w:val="000000"/>
                <w:sz w:val="24"/>
                <w:szCs w:val="24"/>
              </w:rPr>
              <w:t xml:space="preserve">В данном </w:t>
            </w:r>
            <w:r>
              <w:rPr>
                <w:rFonts w:ascii="Times New Roman" w:hAnsi="Times New Roman" w:cs="Times New Roman"/>
                <w:color w:val="000000"/>
                <w:sz w:val="24"/>
                <w:szCs w:val="24"/>
              </w:rPr>
              <w:t xml:space="preserve">УМК </w:t>
            </w:r>
            <w:r w:rsidRPr="00187AD4">
              <w:rPr>
                <w:rFonts w:ascii="Times New Roman" w:hAnsi="Times New Roman" w:cs="Times New Roman"/>
                <w:color w:val="000000"/>
                <w:sz w:val="24"/>
                <w:szCs w:val="24"/>
              </w:rPr>
              <w:t>представлено описание компьютерно-информационного визуального сопровождения реализации дополнительной профессиональной программы повышения квалификации</w:t>
            </w:r>
            <w:r>
              <w:rPr>
                <w:rFonts w:ascii="Times New Roman" w:hAnsi="Times New Roman" w:cs="Times New Roman"/>
                <w:color w:val="000000"/>
                <w:sz w:val="24"/>
                <w:szCs w:val="24"/>
              </w:rPr>
              <w:t xml:space="preserve"> </w:t>
            </w:r>
            <w:r w:rsidRPr="00942E88">
              <w:rPr>
                <w:rFonts w:ascii="Times New Roman" w:hAnsi="Times New Roman" w:cs="Times New Roman"/>
                <w:color w:val="000000"/>
                <w:sz w:val="24"/>
                <w:szCs w:val="24"/>
              </w:rPr>
              <w:t xml:space="preserve">«Использование мобильных </w:t>
            </w:r>
            <w:r w:rsidRPr="00942E88">
              <w:rPr>
                <w:rFonts w:ascii="Times New Roman" w:hAnsi="Times New Roman" w:cs="Times New Roman"/>
                <w:color w:val="000000"/>
                <w:sz w:val="24"/>
                <w:szCs w:val="24"/>
              </w:rPr>
              <w:lastRenderedPageBreak/>
              <w:t>устройств в образовательном процессе при обучении ФГОС ОО» (24 часа)</w:t>
            </w:r>
            <w:r w:rsidRPr="00187AD4">
              <w:rPr>
                <w:rFonts w:ascii="Times New Roman" w:hAnsi="Times New Roman" w:cs="Times New Roman"/>
                <w:color w:val="000000"/>
                <w:sz w:val="24"/>
                <w:szCs w:val="24"/>
              </w:rPr>
              <w:t>.</w:t>
            </w:r>
          </w:p>
        </w:tc>
        <w:tc>
          <w:tcPr>
            <w:tcW w:w="0" w:type="auto"/>
          </w:tcPr>
          <w:p w:rsidR="00187AD4" w:rsidRPr="00942E88" w:rsidRDefault="00187AD4" w:rsidP="00DE2B83">
            <w:pPr>
              <w:rPr>
                <w:rFonts w:ascii="Times New Roman" w:hAnsi="Times New Roman" w:cs="Times New Roman"/>
                <w:sz w:val="24"/>
                <w:szCs w:val="24"/>
              </w:rPr>
            </w:pPr>
            <w:r>
              <w:rPr>
                <w:rFonts w:ascii="Times New Roman" w:hAnsi="Times New Roman" w:cs="Times New Roman"/>
                <w:sz w:val="24"/>
                <w:szCs w:val="24"/>
              </w:rPr>
              <w:lastRenderedPageBreak/>
              <w:t>ФГОС ОО</w:t>
            </w:r>
          </w:p>
        </w:tc>
      </w:tr>
      <w:tr w:rsidR="00187AD4" w:rsidRPr="00942E88" w:rsidTr="0021333F">
        <w:tc>
          <w:tcPr>
            <w:tcW w:w="0" w:type="auto"/>
          </w:tcPr>
          <w:p w:rsidR="00187AD4" w:rsidRPr="00942E88" w:rsidRDefault="00187AD4" w:rsidP="00DE2B83">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0" w:type="auto"/>
          </w:tcPr>
          <w:p w:rsidR="00187AD4" w:rsidRPr="00942E88" w:rsidRDefault="00187AD4" w:rsidP="00DE2B83">
            <w:pPr>
              <w:rPr>
                <w:rFonts w:ascii="Times New Roman" w:hAnsi="Times New Roman" w:cs="Times New Roman"/>
                <w:color w:val="000000"/>
                <w:sz w:val="24"/>
                <w:szCs w:val="24"/>
              </w:rPr>
            </w:pPr>
            <w:r w:rsidRPr="00187AD4">
              <w:rPr>
                <w:rFonts w:ascii="Times New Roman" w:hAnsi="Times New Roman" w:cs="Times New Roman"/>
                <w:color w:val="000000"/>
                <w:sz w:val="24"/>
                <w:szCs w:val="24"/>
              </w:rPr>
              <w:t>УМК (компьютерно-информационного визуального сопровождения) к ДПП повышения квалификации «Содержание и технологии реализации ФГОС общего образования на уроках физики и математики»</w:t>
            </w:r>
          </w:p>
        </w:tc>
        <w:tc>
          <w:tcPr>
            <w:tcW w:w="0" w:type="auto"/>
          </w:tcPr>
          <w:p w:rsidR="00187AD4" w:rsidRPr="00942E88" w:rsidRDefault="00187AD4" w:rsidP="00DE2B83">
            <w:pPr>
              <w:rPr>
                <w:rFonts w:ascii="Times New Roman" w:hAnsi="Times New Roman" w:cs="Times New Roman"/>
                <w:color w:val="000000"/>
                <w:sz w:val="24"/>
                <w:szCs w:val="24"/>
              </w:rPr>
            </w:pPr>
            <w:r>
              <w:rPr>
                <w:rFonts w:ascii="Times New Roman" w:hAnsi="Times New Roman" w:cs="Times New Roman"/>
                <w:color w:val="000000"/>
                <w:sz w:val="24"/>
                <w:szCs w:val="24"/>
              </w:rPr>
              <w:t>Гуляева Л. И.</w:t>
            </w:r>
          </w:p>
        </w:tc>
        <w:tc>
          <w:tcPr>
            <w:tcW w:w="0" w:type="auto"/>
          </w:tcPr>
          <w:p w:rsidR="00187AD4" w:rsidRPr="00187AD4" w:rsidRDefault="00187AD4" w:rsidP="00DE2B83">
            <w:pPr>
              <w:rPr>
                <w:rFonts w:ascii="Times New Roman" w:hAnsi="Times New Roman" w:cs="Times New Roman"/>
                <w:color w:val="000000"/>
                <w:sz w:val="24"/>
                <w:szCs w:val="24"/>
              </w:rPr>
            </w:pPr>
            <w:r w:rsidRPr="00187AD4">
              <w:rPr>
                <w:rFonts w:ascii="Times New Roman" w:hAnsi="Times New Roman" w:cs="Times New Roman"/>
                <w:color w:val="000000"/>
                <w:sz w:val="24"/>
                <w:szCs w:val="24"/>
              </w:rPr>
              <w:t xml:space="preserve">В данном </w:t>
            </w:r>
            <w:r>
              <w:rPr>
                <w:rFonts w:ascii="Times New Roman" w:hAnsi="Times New Roman" w:cs="Times New Roman"/>
                <w:color w:val="000000"/>
                <w:sz w:val="24"/>
                <w:szCs w:val="24"/>
              </w:rPr>
              <w:t xml:space="preserve">УМК </w:t>
            </w:r>
            <w:r w:rsidRPr="00187AD4">
              <w:rPr>
                <w:rFonts w:ascii="Times New Roman" w:hAnsi="Times New Roman" w:cs="Times New Roman"/>
                <w:color w:val="000000"/>
                <w:sz w:val="24"/>
                <w:szCs w:val="24"/>
              </w:rPr>
              <w:t xml:space="preserve">представлено описание компьютерно-информационного визуального сопровождения реализации дополнительной профессиональной программы повышения квалификации </w:t>
            </w:r>
            <w:r>
              <w:rPr>
                <w:rFonts w:ascii="Times New Roman" w:hAnsi="Times New Roman" w:cs="Times New Roman"/>
                <w:color w:val="000000"/>
                <w:sz w:val="24"/>
                <w:szCs w:val="24"/>
              </w:rPr>
              <w:t>«</w:t>
            </w:r>
            <w:r w:rsidRPr="00187AD4">
              <w:rPr>
                <w:rFonts w:ascii="Times New Roman" w:hAnsi="Times New Roman" w:cs="Times New Roman"/>
                <w:color w:val="000000"/>
                <w:sz w:val="24"/>
                <w:szCs w:val="24"/>
              </w:rPr>
              <w:t>Содержание и технологии реализации ФГОС общего образования на уроках физики и математики</w:t>
            </w:r>
            <w:r>
              <w:rPr>
                <w:rFonts w:ascii="Times New Roman" w:hAnsi="Times New Roman" w:cs="Times New Roman"/>
                <w:color w:val="000000"/>
                <w:sz w:val="24"/>
                <w:szCs w:val="24"/>
              </w:rPr>
              <w:t>»</w:t>
            </w:r>
            <w:r w:rsidRPr="00187AD4">
              <w:rPr>
                <w:rFonts w:ascii="Times New Roman" w:hAnsi="Times New Roman" w:cs="Times New Roman"/>
                <w:color w:val="000000"/>
                <w:sz w:val="24"/>
                <w:szCs w:val="24"/>
              </w:rPr>
              <w:t xml:space="preserve"> (40 часов).</w:t>
            </w:r>
          </w:p>
        </w:tc>
        <w:tc>
          <w:tcPr>
            <w:tcW w:w="0" w:type="auto"/>
          </w:tcPr>
          <w:p w:rsidR="00187AD4" w:rsidRPr="00942E88" w:rsidRDefault="00187AD4" w:rsidP="00DE2B83">
            <w:pPr>
              <w:rPr>
                <w:rFonts w:ascii="Times New Roman" w:hAnsi="Times New Roman" w:cs="Times New Roman"/>
                <w:sz w:val="24"/>
                <w:szCs w:val="24"/>
              </w:rPr>
            </w:pPr>
            <w:r>
              <w:rPr>
                <w:rFonts w:ascii="Times New Roman" w:hAnsi="Times New Roman" w:cs="Times New Roman"/>
                <w:sz w:val="24"/>
                <w:szCs w:val="24"/>
              </w:rPr>
              <w:t>ФГОС ОО</w:t>
            </w:r>
          </w:p>
        </w:tc>
      </w:tr>
      <w:tr w:rsidR="00E75295" w:rsidRPr="00942E88" w:rsidTr="0021333F">
        <w:tc>
          <w:tcPr>
            <w:tcW w:w="0" w:type="auto"/>
          </w:tcPr>
          <w:p w:rsidR="00E75295" w:rsidRDefault="00E75295" w:rsidP="00DE2B83">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0" w:type="auto"/>
          </w:tcPr>
          <w:p w:rsidR="00E75295" w:rsidRPr="00942E88" w:rsidRDefault="00E75295" w:rsidP="00DE2B83">
            <w:pPr>
              <w:rPr>
                <w:rFonts w:ascii="Times New Roman" w:hAnsi="Times New Roman" w:cs="Times New Roman"/>
                <w:color w:val="000000"/>
                <w:sz w:val="24"/>
                <w:szCs w:val="24"/>
              </w:rPr>
            </w:pPr>
            <w:r w:rsidRPr="00187AD4">
              <w:rPr>
                <w:rFonts w:ascii="Times New Roman" w:hAnsi="Times New Roman" w:cs="Times New Roman"/>
                <w:color w:val="000000"/>
                <w:sz w:val="24"/>
                <w:szCs w:val="24"/>
              </w:rPr>
              <w:t>УМК (компьютерно-информационного визуального сопровождения) к ДПП повышения квалификации «Развитие инженерного мышления обучающихся на уроках технологии»</w:t>
            </w:r>
          </w:p>
        </w:tc>
        <w:tc>
          <w:tcPr>
            <w:tcW w:w="0" w:type="auto"/>
          </w:tcPr>
          <w:p w:rsidR="00E75295" w:rsidRPr="00942E88" w:rsidRDefault="00E75295" w:rsidP="00DE2B83">
            <w:pPr>
              <w:rPr>
                <w:rFonts w:ascii="Times New Roman" w:hAnsi="Times New Roman" w:cs="Times New Roman"/>
                <w:color w:val="000000"/>
                <w:sz w:val="24"/>
                <w:szCs w:val="24"/>
              </w:rPr>
            </w:pPr>
            <w:r>
              <w:rPr>
                <w:rFonts w:ascii="Times New Roman" w:hAnsi="Times New Roman" w:cs="Times New Roman"/>
                <w:color w:val="000000"/>
                <w:sz w:val="24"/>
                <w:szCs w:val="24"/>
              </w:rPr>
              <w:t>Гуляева Л. И.</w:t>
            </w:r>
          </w:p>
        </w:tc>
        <w:tc>
          <w:tcPr>
            <w:tcW w:w="0" w:type="auto"/>
          </w:tcPr>
          <w:p w:rsidR="00E75295" w:rsidRPr="00187AD4" w:rsidRDefault="00E75295" w:rsidP="00DE2B83">
            <w:pPr>
              <w:rPr>
                <w:rFonts w:ascii="Times New Roman" w:hAnsi="Times New Roman" w:cs="Times New Roman"/>
                <w:color w:val="000000"/>
                <w:sz w:val="24"/>
                <w:szCs w:val="24"/>
              </w:rPr>
            </w:pPr>
            <w:r w:rsidRPr="00187AD4">
              <w:rPr>
                <w:rFonts w:ascii="Times New Roman" w:hAnsi="Times New Roman" w:cs="Times New Roman"/>
                <w:color w:val="000000"/>
                <w:sz w:val="24"/>
                <w:szCs w:val="24"/>
              </w:rPr>
              <w:t xml:space="preserve">В данном </w:t>
            </w:r>
            <w:r>
              <w:rPr>
                <w:rFonts w:ascii="Times New Roman" w:hAnsi="Times New Roman" w:cs="Times New Roman"/>
                <w:color w:val="000000"/>
                <w:sz w:val="24"/>
                <w:szCs w:val="24"/>
              </w:rPr>
              <w:t>УМК</w:t>
            </w:r>
            <w:r w:rsidRPr="00187AD4">
              <w:rPr>
                <w:rFonts w:ascii="Times New Roman" w:hAnsi="Times New Roman" w:cs="Times New Roman"/>
                <w:color w:val="000000"/>
                <w:sz w:val="24"/>
                <w:szCs w:val="24"/>
              </w:rPr>
              <w:t xml:space="preserve"> представлено описание компьютерно-информационного визуального сопровождения реализации дополнительной профессиональной программы повышения квалификации </w:t>
            </w:r>
            <w:r>
              <w:rPr>
                <w:rFonts w:ascii="Times New Roman" w:hAnsi="Times New Roman" w:cs="Times New Roman"/>
                <w:color w:val="000000"/>
                <w:sz w:val="24"/>
                <w:szCs w:val="24"/>
              </w:rPr>
              <w:t>«</w:t>
            </w:r>
            <w:r w:rsidRPr="00187AD4">
              <w:rPr>
                <w:rFonts w:ascii="Times New Roman" w:hAnsi="Times New Roman" w:cs="Times New Roman"/>
                <w:color w:val="000000"/>
                <w:sz w:val="24"/>
                <w:szCs w:val="24"/>
              </w:rPr>
              <w:t>Развитие инженерного мышления обучающихся на урока</w:t>
            </w:r>
            <w:r>
              <w:rPr>
                <w:rFonts w:ascii="Times New Roman" w:hAnsi="Times New Roman" w:cs="Times New Roman"/>
                <w:color w:val="000000"/>
                <w:sz w:val="24"/>
                <w:szCs w:val="24"/>
              </w:rPr>
              <w:t>х</w:t>
            </w:r>
            <w:r w:rsidRPr="00187AD4">
              <w:rPr>
                <w:rFonts w:ascii="Times New Roman" w:hAnsi="Times New Roman" w:cs="Times New Roman"/>
                <w:color w:val="000000"/>
                <w:sz w:val="24"/>
                <w:szCs w:val="24"/>
              </w:rPr>
              <w:t xml:space="preserve"> технологии</w:t>
            </w:r>
            <w:r>
              <w:rPr>
                <w:rFonts w:ascii="Times New Roman" w:hAnsi="Times New Roman" w:cs="Times New Roman"/>
                <w:color w:val="000000"/>
                <w:sz w:val="24"/>
                <w:szCs w:val="24"/>
              </w:rPr>
              <w:t>»</w:t>
            </w:r>
            <w:r w:rsidRPr="00187AD4">
              <w:rPr>
                <w:rFonts w:ascii="Times New Roman" w:hAnsi="Times New Roman" w:cs="Times New Roman"/>
                <w:color w:val="000000"/>
                <w:sz w:val="24"/>
                <w:szCs w:val="24"/>
              </w:rPr>
              <w:t xml:space="preserve"> (40 часов). </w:t>
            </w:r>
          </w:p>
        </w:tc>
        <w:tc>
          <w:tcPr>
            <w:tcW w:w="0" w:type="auto"/>
          </w:tcPr>
          <w:p w:rsidR="00E75295" w:rsidRPr="00942E88" w:rsidRDefault="00E75295" w:rsidP="00DE2B83">
            <w:pPr>
              <w:rPr>
                <w:rFonts w:ascii="Times New Roman" w:hAnsi="Times New Roman" w:cs="Times New Roman"/>
                <w:sz w:val="24"/>
                <w:szCs w:val="24"/>
              </w:rPr>
            </w:pPr>
            <w:r>
              <w:rPr>
                <w:rFonts w:ascii="Times New Roman" w:hAnsi="Times New Roman" w:cs="Times New Roman"/>
                <w:sz w:val="24"/>
                <w:szCs w:val="24"/>
              </w:rPr>
              <w:t>Уральская инженерная школа</w:t>
            </w:r>
          </w:p>
        </w:tc>
      </w:tr>
      <w:tr w:rsidR="003620CC" w:rsidRPr="00942E88" w:rsidTr="0021333F">
        <w:tc>
          <w:tcPr>
            <w:tcW w:w="0" w:type="auto"/>
          </w:tcPr>
          <w:p w:rsidR="003620CC" w:rsidRDefault="003620CC" w:rsidP="00DE2B83">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Pr>
          <w:p w:rsidR="003620CC" w:rsidRPr="00187AD4" w:rsidRDefault="003620CC" w:rsidP="003620CC">
            <w:pPr>
              <w:rPr>
                <w:rFonts w:ascii="Times New Roman" w:hAnsi="Times New Roman" w:cs="Times New Roman"/>
                <w:color w:val="000000"/>
                <w:sz w:val="24"/>
                <w:szCs w:val="24"/>
              </w:rPr>
            </w:pPr>
            <w:r>
              <w:rPr>
                <w:rFonts w:ascii="Times New Roman" w:hAnsi="Times New Roman" w:cs="Times New Roman"/>
                <w:color w:val="000000"/>
                <w:sz w:val="24"/>
                <w:szCs w:val="24"/>
              </w:rPr>
              <w:t>УМК</w:t>
            </w:r>
            <w:r w:rsidRPr="003620CC">
              <w:rPr>
                <w:rFonts w:ascii="Times New Roman" w:hAnsi="Times New Roman" w:cs="Times New Roman"/>
                <w:color w:val="000000"/>
                <w:sz w:val="24"/>
                <w:szCs w:val="24"/>
              </w:rPr>
              <w:t xml:space="preserve"> (компьютерно-информационного визуального сопровождения) </w:t>
            </w:r>
            <w:r>
              <w:rPr>
                <w:rFonts w:ascii="Times New Roman" w:hAnsi="Times New Roman" w:cs="Times New Roman"/>
                <w:color w:val="000000"/>
                <w:sz w:val="24"/>
                <w:szCs w:val="24"/>
              </w:rPr>
              <w:t xml:space="preserve">к </w:t>
            </w:r>
            <w:r w:rsidRPr="003620CC">
              <w:rPr>
                <w:rFonts w:ascii="Times New Roman" w:hAnsi="Times New Roman" w:cs="Times New Roman"/>
                <w:color w:val="000000"/>
                <w:sz w:val="24"/>
                <w:szCs w:val="24"/>
              </w:rPr>
              <w:t>ДПП «Современная астрономия как актуальная составляющая содержания образования естественно-научных предметов начального и основного общего образования»</w:t>
            </w:r>
          </w:p>
        </w:tc>
        <w:tc>
          <w:tcPr>
            <w:tcW w:w="0" w:type="auto"/>
          </w:tcPr>
          <w:p w:rsidR="003620CC" w:rsidRDefault="003620CC" w:rsidP="00DE2B83">
            <w:pPr>
              <w:rPr>
                <w:rFonts w:ascii="Times New Roman" w:hAnsi="Times New Roman" w:cs="Times New Roman"/>
                <w:color w:val="000000"/>
                <w:sz w:val="24"/>
                <w:szCs w:val="24"/>
              </w:rPr>
            </w:pPr>
            <w:r w:rsidRPr="003620CC">
              <w:rPr>
                <w:rFonts w:ascii="Times New Roman" w:hAnsi="Times New Roman" w:cs="Times New Roman"/>
                <w:color w:val="000000"/>
                <w:sz w:val="24"/>
                <w:szCs w:val="24"/>
              </w:rPr>
              <w:t>Потоскуев</w:t>
            </w:r>
            <w:r>
              <w:rPr>
                <w:rFonts w:ascii="Times New Roman" w:hAnsi="Times New Roman" w:cs="Times New Roman"/>
                <w:color w:val="000000"/>
                <w:sz w:val="24"/>
                <w:szCs w:val="24"/>
              </w:rPr>
              <w:t xml:space="preserve"> С.Э.</w:t>
            </w:r>
          </w:p>
        </w:tc>
        <w:tc>
          <w:tcPr>
            <w:tcW w:w="0" w:type="auto"/>
          </w:tcPr>
          <w:p w:rsidR="003620CC" w:rsidRPr="00187AD4" w:rsidRDefault="003620CC" w:rsidP="003620CC">
            <w:pPr>
              <w:rPr>
                <w:rFonts w:ascii="Times New Roman" w:hAnsi="Times New Roman" w:cs="Times New Roman"/>
                <w:color w:val="000000"/>
                <w:sz w:val="24"/>
                <w:szCs w:val="24"/>
              </w:rPr>
            </w:pPr>
            <w:r w:rsidRPr="003620CC">
              <w:rPr>
                <w:rFonts w:ascii="Times New Roman" w:hAnsi="Times New Roman" w:cs="Times New Roman"/>
                <w:color w:val="000000"/>
                <w:sz w:val="24"/>
                <w:szCs w:val="24"/>
              </w:rPr>
              <w:t xml:space="preserve">В данном </w:t>
            </w:r>
            <w:r>
              <w:rPr>
                <w:rFonts w:ascii="Times New Roman" w:hAnsi="Times New Roman" w:cs="Times New Roman"/>
                <w:color w:val="000000"/>
                <w:sz w:val="24"/>
                <w:szCs w:val="24"/>
              </w:rPr>
              <w:t>УМК</w:t>
            </w:r>
            <w:r w:rsidRPr="003620CC">
              <w:rPr>
                <w:rFonts w:ascii="Times New Roman" w:hAnsi="Times New Roman" w:cs="Times New Roman"/>
                <w:color w:val="000000"/>
                <w:sz w:val="24"/>
                <w:szCs w:val="24"/>
              </w:rPr>
              <w:t xml:space="preserve"> представлено описание компьютерно-информационного визуального сопровождения реализации дополнительной профессиональной программы повышения квалификации «Современная астрономия как актуальная составляющая содержания образования естественно-научных предметов начального и основного общего образования»</w:t>
            </w:r>
            <w:r>
              <w:rPr>
                <w:rFonts w:ascii="Times New Roman" w:hAnsi="Times New Roman" w:cs="Times New Roman"/>
                <w:color w:val="000000"/>
                <w:sz w:val="24"/>
                <w:szCs w:val="24"/>
              </w:rPr>
              <w:t xml:space="preserve"> (24 час). </w:t>
            </w:r>
            <w:r w:rsidRPr="003620CC">
              <w:rPr>
                <w:rFonts w:ascii="Times New Roman" w:hAnsi="Times New Roman" w:cs="Times New Roman"/>
                <w:color w:val="000000"/>
                <w:sz w:val="24"/>
                <w:szCs w:val="24"/>
              </w:rPr>
              <w:t>Разработанные презентационные слайды могут быть использованы или взяты преподавателем за основу при проведении лекционных занятий в рамках программы. Компьютерно-информационную визуальную поддержку рекомендуется использовать для изучения следующих разделов программы:</w:t>
            </w:r>
          </w:p>
        </w:tc>
        <w:tc>
          <w:tcPr>
            <w:tcW w:w="0" w:type="auto"/>
          </w:tcPr>
          <w:p w:rsidR="003620CC" w:rsidRDefault="003620CC" w:rsidP="00DE2B83">
            <w:pPr>
              <w:rPr>
                <w:rFonts w:ascii="Times New Roman" w:hAnsi="Times New Roman" w:cs="Times New Roman"/>
                <w:sz w:val="24"/>
                <w:szCs w:val="24"/>
              </w:rPr>
            </w:pPr>
            <w:r w:rsidRPr="003620CC">
              <w:rPr>
                <w:rFonts w:ascii="Times New Roman" w:hAnsi="Times New Roman" w:cs="Times New Roman"/>
                <w:sz w:val="24"/>
                <w:szCs w:val="24"/>
              </w:rPr>
              <w:t>ФГОС ОО</w:t>
            </w:r>
          </w:p>
        </w:tc>
      </w:tr>
      <w:tr w:rsidR="00303EA9" w:rsidRPr="00942E88" w:rsidTr="0021333F">
        <w:tc>
          <w:tcPr>
            <w:tcW w:w="0" w:type="auto"/>
          </w:tcPr>
          <w:p w:rsidR="00303EA9" w:rsidRDefault="003620CC" w:rsidP="00DE2B8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 </w:t>
            </w:r>
          </w:p>
        </w:tc>
        <w:tc>
          <w:tcPr>
            <w:tcW w:w="0" w:type="auto"/>
          </w:tcPr>
          <w:p w:rsidR="00303EA9" w:rsidRPr="00187AD4" w:rsidRDefault="00303EA9" w:rsidP="00303EA9">
            <w:pPr>
              <w:rPr>
                <w:rFonts w:ascii="Times New Roman" w:hAnsi="Times New Roman" w:cs="Times New Roman"/>
                <w:color w:val="000000"/>
                <w:sz w:val="24"/>
                <w:szCs w:val="24"/>
              </w:rPr>
            </w:pPr>
            <w:r w:rsidRPr="00303EA9">
              <w:rPr>
                <w:rFonts w:ascii="Times New Roman" w:hAnsi="Times New Roman" w:cs="Times New Roman"/>
                <w:color w:val="000000"/>
                <w:sz w:val="24"/>
                <w:szCs w:val="24"/>
              </w:rPr>
              <w:t>ДПП "ФГОС ОО: идеология, содержание, технология введения. ВМ для учителей технологии"</w:t>
            </w:r>
            <w:r>
              <w:rPr>
                <w:rFonts w:ascii="Times New Roman" w:hAnsi="Times New Roman" w:cs="Times New Roman"/>
                <w:color w:val="000000"/>
                <w:sz w:val="24"/>
                <w:szCs w:val="24"/>
              </w:rPr>
              <w:t xml:space="preserve"> </w:t>
            </w:r>
            <w:r w:rsidRPr="00303EA9">
              <w:rPr>
                <w:rFonts w:ascii="Times New Roman" w:hAnsi="Times New Roman" w:cs="Times New Roman"/>
                <w:color w:val="000000"/>
                <w:sz w:val="24"/>
                <w:szCs w:val="24"/>
              </w:rPr>
              <w:t>(40 час.)</w:t>
            </w:r>
          </w:p>
        </w:tc>
        <w:tc>
          <w:tcPr>
            <w:tcW w:w="0" w:type="auto"/>
          </w:tcPr>
          <w:p w:rsidR="00303EA9" w:rsidRDefault="000E3402" w:rsidP="00303EA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Лисина Т.В., </w:t>
            </w:r>
            <w:r w:rsidR="00303EA9" w:rsidRPr="00303EA9">
              <w:rPr>
                <w:rFonts w:ascii="Times New Roman" w:hAnsi="Times New Roman" w:cs="Times New Roman"/>
                <w:color w:val="000000"/>
                <w:sz w:val="24"/>
                <w:szCs w:val="24"/>
              </w:rPr>
              <w:t>Малеева</w:t>
            </w:r>
            <w:r w:rsidR="00303EA9">
              <w:rPr>
                <w:rFonts w:ascii="Times New Roman" w:hAnsi="Times New Roman" w:cs="Times New Roman"/>
                <w:color w:val="000000"/>
                <w:sz w:val="24"/>
                <w:szCs w:val="24"/>
              </w:rPr>
              <w:t xml:space="preserve"> </w:t>
            </w:r>
            <w:r w:rsidR="00303EA9" w:rsidRPr="00303EA9">
              <w:rPr>
                <w:rFonts w:ascii="Times New Roman" w:hAnsi="Times New Roman" w:cs="Times New Roman"/>
                <w:color w:val="000000"/>
                <w:sz w:val="24"/>
                <w:szCs w:val="24"/>
              </w:rPr>
              <w:t>Е.В.</w:t>
            </w:r>
          </w:p>
        </w:tc>
        <w:tc>
          <w:tcPr>
            <w:tcW w:w="0" w:type="auto"/>
          </w:tcPr>
          <w:p w:rsidR="00303EA9" w:rsidRPr="00187AD4" w:rsidRDefault="00303EA9" w:rsidP="00303EA9">
            <w:pPr>
              <w:rPr>
                <w:rFonts w:ascii="Times New Roman" w:hAnsi="Times New Roman" w:cs="Times New Roman"/>
                <w:color w:val="000000"/>
                <w:sz w:val="24"/>
                <w:szCs w:val="24"/>
              </w:rPr>
            </w:pPr>
            <w:r w:rsidRPr="00303EA9">
              <w:rPr>
                <w:rFonts w:ascii="Times New Roman" w:hAnsi="Times New Roman" w:cs="Times New Roman"/>
                <w:color w:val="000000"/>
                <w:sz w:val="24"/>
                <w:szCs w:val="24"/>
              </w:rPr>
              <w:t xml:space="preserve">Цель обучения по программе – методическая и методологическая подготовка учителей </w:t>
            </w:r>
            <w:r>
              <w:rPr>
                <w:rFonts w:ascii="Times New Roman" w:hAnsi="Times New Roman" w:cs="Times New Roman"/>
                <w:color w:val="000000"/>
                <w:sz w:val="24"/>
                <w:szCs w:val="24"/>
              </w:rPr>
              <w:t>технологии</w:t>
            </w:r>
            <w:r w:rsidRPr="00303EA9">
              <w:rPr>
                <w:rFonts w:ascii="Times New Roman" w:hAnsi="Times New Roman" w:cs="Times New Roman"/>
                <w:color w:val="000000"/>
                <w:sz w:val="24"/>
                <w:szCs w:val="24"/>
              </w:rPr>
              <w:t xml:space="preserve"> к реализации требований ФГОС основного и среднего общего образования и концепции развития математического образования в Российской Федерации при обучении </w:t>
            </w:r>
            <w:r>
              <w:rPr>
                <w:rFonts w:ascii="Times New Roman" w:hAnsi="Times New Roman" w:cs="Times New Roman"/>
                <w:color w:val="000000"/>
                <w:sz w:val="24"/>
                <w:szCs w:val="24"/>
              </w:rPr>
              <w:t>технололгии</w:t>
            </w:r>
            <w:r w:rsidRPr="00303EA9">
              <w:rPr>
                <w:rFonts w:ascii="Times New Roman" w:hAnsi="Times New Roman" w:cs="Times New Roman"/>
                <w:color w:val="000000"/>
                <w:sz w:val="24"/>
                <w:szCs w:val="24"/>
              </w:rPr>
              <w:t>.</w:t>
            </w:r>
          </w:p>
        </w:tc>
        <w:tc>
          <w:tcPr>
            <w:tcW w:w="0" w:type="auto"/>
          </w:tcPr>
          <w:p w:rsidR="00303EA9" w:rsidRDefault="00303EA9" w:rsidP="00DE2B83">
            <w:pPr>
              <w:rPr>
                <w:rFonts w:ascii="Times New Roman" w:hAnsi="Times New Roman" w:cs="Times New Roman"/>
                <w:sz w:val="24"/>
                <w:szCs w:val="24"/>
              </w:rPr>
            </w:pPr>
            <w:r w:rsidRPr="00303EA9">
              <w:rPr>
                <w:rFonts w:ascii="Times New Roman" w:hAnsi="Times New Roman" w:cs="Times New Roman"/>
                <w:sz w:val="24"/>
                <w:szCs w:val="24"/>
              </w:rPr>
              <w:t>ФГОС ОО</w:t>
            </w:r>
          </w:p>
        </w:tc>
      </w:tr>
    </w:tbl>
    <w:p w:rsidR="00296460" w:rsidRPr="00942E88" w:rsidRDefault="00296460" w:rsidP="00DE2B83">
      <w:pPr>
        <w:spacing w:after="0" w:line="240" w:lineRule="auto"/>
        <w:rPr>
          <w:rFonts w:ascii="Times New Roman" w:hAnsi="Times New Roman" w:cs="Times New Roman"/>
          <w:sz w:val="28"/>
          <w:szCs w:val="28"/>
        </w:rPr>
      </w:pPr>
    </w:p>
    <w:p w:rsidR="00FE0CFA" w:rsidRDefault="00296460" w:rsidP="00FE0CFA">
      <w:pPr>
        <w:rPr>
          <w:rFonts w:ascii="Times New Roman" w:hAnsi="Times New Roman" w:cs="Times New Roman"/>
          <w:b/>
          <w:i/>
          <w:sz w:val="28"/>
          <w:szCs w:val="28"/>
        </w:rPr>
      </w:pPr>
      <w:r w:rsidRPr="00942E88">
        <w:rPr>
          <w:rFonts w:ascii="Times New Roman" w:hAnsi="Times New Roman" w:cs="Times New Roman"/>
          <w:sz w:val="28"/>
          <w:szCs w:val="28"/>
        </w:rPr>
        <w:t>Все разработанные методические рекомендации соответствуют основным направлениям деятельности кафедры и способствуют успешной реализации ДПП.</w:t>
      </w:r>
      <w:r w:rsidR="00FE0CFA" w:rsidRPr="00FE0CFA">
        <w:rPr>
          <w:rFonts w:ascii="Times New Roman" w:hAnsi="Times New Roman" w:cs="Times New Roman"/>
          <w:b/>
          <w:i/>
          <w:sz w:val="28"/>
          <w:szCs w:val="28"/>
        </w:rPr>
        <w:t xml:space="preserve"> </w:t>
      </w:r>
      <w:r w:rsidR="00FE0CFA">
        <w:rPr>
          <w:rFonts w:ascii="Times New Roman" w:hAnsi="Times New Roman" w:cs="Times New Roman"/>
          <w:b/>
          <w:i/>
          <w:sz w:val="28"/>
          <w:szCs w:val="28"/>
        </w:rPr>
        <w:br w:type="page"/>
      </w:r>
    </w:p>
    <w:p w:rsidR="00296460" w:rsidRPr="00942E88" w:rsidRDefault="00296460" w:rsidP="00DE2B83">
      <w:pPr>
        <w:spacing w:after="0" w:line="240" w:lineRule="auto"/>
        <w:ind w:firstLine="567"/>
        <w:jc w:val="both"/>
        <w:rPr>
          <w:rFonts w:ascii="Times New Roman" w:hAnsi="Times New Roman" w:cs="Times New Roman"/>
          <w:sz w:val="28"/>
          <w:szCs w:val="28"/>
        </w:rPr>
      </w:pPr>
    </w:p>
    <w:p w:rsidR="00296460" w:rsidRPr="0021333F" w:rsidRDefault="00296460" w:rsidP="00DE2B83">
      <w:pPr>
        <w:spacing w:after="0" w:line="240" w:lineRule="auto"/>
        <w:jc w:val="right"/>
        <w:rPr>
          <w:rFonts w:ascii="Times New Roman" w:hAnsi="Times New Roman" w:cs="Times New Roman"/>
          <w:sz w:val="28"/>
          <w:szCs w:val="28"/>
        </w:rPr>
      </w:pPr>
      <w:r w:rsidRPr="0021333F">
        <w:rPr>
          <w:rFonts w:ascii="Times New Roman" w:hAnsi="Times New Roman" w:cs="Times New Roman"/>
          <w:sz w:val="28"/>
          <w:szCs w:val="28"/>
        </w:rPr>
        <w:t>Таблица 2</w:t>
      </w:r>
    </w:p>
    <w:p w:rsidR="00296460" w:rsidRPr="0021333F" w:rsidRDefault="00296460" w:rsidP="00DE2B83">
      <w:pPr>
        <w:spacing w:after="0" w:line="240" w:lineRule="auto"/>
        <w:jc w:val="center"/>
        <w:rPr>
          <w:rFonts w:ascii="Times New Roman" w:hAnsi="Times New Roman" w:cs="Times New Roman"/>
          <w:b/>
          <w:i/>
          <w:sz w:val="28"/>
          <w:szCs w:val="28"/>
        </w:rPr>
      </w:pPr>
      <w:r w:rsidRPr="0021333F">
        <w:rPr>
          <w:rFonts w:ascii="Times New Roman" w:hAnsi="Times New Roman" w:cs="Times New Roman"/>
          <w:b/>
          <w:i/>
          <w:sz w:val="28"/>
          <w:szCs w:val="28"/>
        </w:rPr>
        <w:t>Разработка методических рекомендаций</w:t>
      </w:r>
    </w:p>
    <w:tbl>
      <w:tblPr>
        <w:tblStyle w:val="a4"/>
        <w:tblW w:w="0" w:type="auto"/>
        <w:tblLayout w:type="fixed"/>
        <w:tblLook w:val="04A0" w:firstRow="1" w:lastRow="0" w:firstColumn="1" w:lastColumn="0" w:noHBand="0" w:noVBand="1"/>
      </w:tblPr>
      <w:tblGrid>
        <w:gridCol w:w="426"/>
        <w:gridCol w:w="3388"/>
        <w:gridCol w:w="1001"/>
        <w:gridCol w:w="1984"/>
        <w:gridCol w:w="6237"/>
        <w:gridCol w:w="1524"/>
      </w:tblGrid>
      <w:tr w:rsidR="0021333F" w:rsidRPr="0083402B" w:rsidTr="0032505F">
        <w:tc>
          <w:tcPr>
            <w:tcW w:w="426" w:type="dxa"/>
          </w:tcPr>
          <w:p w:rsidR="00296460" w:rsidRPr="0083402B" w:rsidRDefault="00296460" w:rsidP="00DE2B83">
            <w:pPr>
              <w:jc w:val="center"/>
              <w:rPr>
                <w:rFonts w:ascii="Times New Roman" w:hAnsi="Times New Roman" w:cs="Times New Roman"/>
              </w:rPr>
            </w:pPr>
            <w:r w:rsidRPr="0083402B">
              <w:rPr>
                <w:rFonts w:ascii="Times New Roman" w:hAnsi="Times New Roman" w:cs="Times New Roman"/>
              </w:rPr>
              <w:t>№</w:t>
            </w:r>
          </w:p>
        </w:tc>
        <w:tc>
          <w:tcPr>
            <w:tcW w:w="3388" w:type="dxa"/>
          </w:tcPr>
          <w:p w:rsidR="00296460" w:rsidRPr="0083402B" w:rsidRDefault="00296460" w:rsidP="00DE2B83">
            <w:pPr>
              <w:jc w:val="center"/>
              <w:rPr>
                <w:rFonts w:ascii="Times New Roman" w:hAnsi="Times New Roman" w:cs="Times New Roman"/>
              </w:rPr>
            </w:pPr>
            <w:r w:rsidRPr="0083402B">
              <w:rPr>
                <w:rFonts w:ascii="Times New Roman" w:hAnsi="Times New Roman" w:cs="Times New Roman"/>
              </w:rPr>
              <w:t>Название</w:t>
            </w:r>
          </w:p>
        </w:tc>
        <w:tc>
          <w:tcPr>
            <w:tcW w:w="1001" w:type="dxa"/>
          </w:tcPr>
          <w:p w:rsidR="00296460" w:rsidRPr="0083402B" w:rsidRDefault="00296460" w:rsidP="00DE2B83">
            <w:pPr>
              <w:jc w:val="center"/>
              <w:rPr>
                <w:rFonts w:ascii="Times New Roman" w:hAnsi="Times New Roman" w:cs="Times New Roman"/>
              </w:rPr>
            </w:pPr>
            <w:r w:rsidRPr="0083402B">
              <w:rPr>
                <w:rFonts w:ascii="Times New Roman" w:hAnsi="Times New Roman" w:cs="Times New Roman"/>
              </w:rPr>
              <w:t>Кол-во п. л</w:t>
            </w:r>
            <w:r w:rsidR="00694CD0" w:rsidRPr="0083402B">
              <w:rPr>
                <w:rFonts w:ascii="Times New Roman" w:hAnsi="Times New Roman" w:cs="Times New Roman"/>
              </w:rPr>
              <w:t>.</w:t>
            </w:r>
          </w:p>
        </w:tc>
        <w:tc>
          <w:tcPr>
            <w:tcW w:w="1984" w:type="dxa"/>
          </w:tcPr>
          <w:p w:rsidR="00296460" w:rsidRPr="0083402B" w:rsidRDefault="00296460" w:rsidP="00DE2B83">
            <w:pPr>
              <w:jc w:val="center"/>
              <w:rPr>
                <w:rFonts w:ascii="Times New Roman" w:hAnsi="Times New Roman" w:cs="Times New Roman"/>
              </w:rPr>
            </w:pPr>
            <w:r w:rsidRPr="0083402B">
              <w:rPr>
                <w:rFonts w:ascii="Times New Roman" w:hAnsi="Times New Roman" w:cs="Times New Roman"/>
              </w:rPr>
              <w:t>Авторы</w:t>
            </w:r>
          </w:p>
        </w:tc>
        <w:tc>
          <w:tcPr>
            <w:tcW w:w="6237" w:type="dxa"/>
          </w:tcPr>
          <w:p w:rsidR="00296460" w:rsidRPr="0083402B" w:rsidRDefault="00296460" w:rsidP="00DE2B83">
            <w:pPr>
              <w:jc w:val="center"/>
              <w:rPr>
                <w:rFonts w:ascii="Times New Roman" w:hAnsi="Times New Roman" w:cs="Times New Roman"/>
              </w:rPr>
            </w:pPr>
            <w:r w:rsidRPr="0083402B">
              <w:rPr>
                <w:rFonts w:ascii="Times New Roman" w:hAnsi="Times New Roman" w:cs="Times New Roman"/>
              </w:rPr>
              <w:t>Аннотация</w:t>
            </w:r>
          </w:p>
        </w:tc>
        <w:tc>
          <w:tcPr>
            <w:tcW w:w="1524" w:type="dxa"/>
          </w:tcPr>
          <w:p w:rsidR="00296460" w:rsidRPr="0083402B" w:rsidRDefault="00296460" w:rsidP="00DE2B83">
            <w:pPr>
              <w:jc w:val="center"/>
              <w:rPr>
                <w:rFonts w:ascii="Times New Roman" w:hAnsi="Times New Roman" w:cs="Times New Roman"/>
              </w:rPr>
            </w:pPr>
            <w:r w:rsidRPr="0083402B">
              <w:rPr>
                <w:rFonts w:ascii="Times New Roman" w:hAnsi="Times New Roman" w:cs="Times New Roman"/>
              </w:rPr>
              <w:t>Направление</w:t>
            </w:r>
          </w:p>
        </w:tc>
      </w:tr>
      <w:tr w:rsidR="0021333F" w:rsidRPr="0083402B" w:rsidTr="0032505F">
        <w:tc>
          <w:tcPr>
            <w:tcW w:w="426" w:type="dxa"/>
          </w:tcPr>
          <w:p w:rsidR="0083402B" w:rsidRPr="0083402B" w:rsidRDefault="0083402B" w:rsidP="00DE2B83">
            <w:pPr>
              <w:autoSpaceDE w:val="0"/>
              <w:autoSpaceDN w:val="0"/>
              <w:adjustRightInd w:val="0"/>
              <w:rPr>
                <w:rFonts w:ascii="Times New Roman" w:hAnsi="Times New Roman" w:cs="Times New Roman"/>
                <w:color w:val="000000"/>
              </w:rPr>
            </w:pPr>
            <w:r w:rsidRPr="0083402B">
              <w:rPr>
                <w:rFonts w:ascii="Times New Roman" w:hAnsi="Times New Roman" w:cs="Times New Roman"/>
                <w:color w:val="000000"/>
              </w:rPr>
              <w:t>1</w:t>
            </w:r>
          </w:p>
        </w:tc>
        <w:tc>
          <w:tcPr>
            <w:tcW w:w="3388" w:type="dxa"/>
          </w:tcPr>
          <w:p w:rsidR="0083402B" w:rsidRPr="00187AD4" w:rsidRDefault="0083402B" w:rsidP="00DE2B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Методические рекомендации </w:t>
            </w:r>
            <w:r w:rsidRPr="00187AD4">
              <w:rPr>
                <w:rFonts w:ascii="Times New Roman" w:hAnsi="Times New Roman" w:cs="Times New Roman"/>
                <w:color w:val="000000"/>
                <w:sz w:val="24"/>
                <w:szCs w:val="24"/>
              </w:rPr>
              <w:t>«Использование мобильных устройств в образовательном процессе при обучении ФГОС ОО» (2 п. л.)</w:t>
            </w:r>
          </w:p>
        </w:tc>
        <w:tc>
          <w:tcPr>
            <w:tcW w:w="1001" w:type="dxa"/>
          </w:tcPr>
          <w:p w:rsidR="0083402B" w:rsidRPr="0083402B" w:rsidRDefault="0083402B" w:rsidP="00DE2B83">
            <w:pPr>
              <w:jc w:val="center"/>
              <w:rPr>
                <w:rFonts w:ascii="Times New Roman" w:hAnsi="Times New Roman" w:cs="Times New Roman"/>
                <w:b/>
              </w:rPr>
            </w:pPr>
            <w:r>
              <w:rPr>
                <w:rFonts w:ascii="Times New Roman" w:hAnsi="Times New Roman" w:cs="Times New Roman"/>
                <w:b/>
              </w:rPr>
              <w:t>2</w:t>
            </w:r>
          </w:p>
        </w:tc>
        <w:tc>
          <w:tcPr>
            <w:tcW w:w="1984" w:type="dxa"/>
          </w:tcPr>
          <w:p w:rsidR="0083402B" w:rsidRPr="0083402B" w:rsidRDefault="0083402B" w:rsidP="00DE2B83">
            <w:pPr>
              <w:autoSpaceDE w:val="0"/>
              <w:autoSpaceDN w:val="0"/>
              <w:adjustRightInd w:val="0"/>
              <w:rPr>
                <w:rFonts w:ascii="Times New Roman" w:hAnsi="Times New Roman" w:cs="Times New Roman"/>
                <w:b/>
                <w:bCs/>
                <w:color w:val="000000"/>
              </w:rPr>
            </w:pPr>
            <w:r>
              <w:rPr>
                <w:rFonts w:ascii="Times New Roman" w:hAnsi="Times New Roman" w:cs="Times New Roman"/>
                <w:color w:val="000000"/>
                <w:sz w:val="24"/>
                <w:szCs w:val="24"/>
              </w:rPr>
              <w:t xml:space="preserve">Гуляева Л. И., </w:t>
            </w:r>
            <w:r w:rsidRPr="00942E88">
              <w:rPr>
                <w:rFonts w:ascii="Times New Roman" w:hAnsi="Times New Roman" w:cs="Times New Roman"/>
                <w:color w:val="000000"/>
                <w:sz w:val="24"/>
                <w:szCs w:val="24"/>
              </w:rPr>
              <w:t>П</w:t>
            </w:r>
            <w:r>
              <w:rPr>
                <w:rFonts w:ascii="Times New Roman" w:hAnsi="Times New Roman" w:cs="Times New Roman"/>
                <w:color w:val="000000"/>
                <w:sz w:val="24"/>
                <w:szCs w:val="24"/>
              </w:rPr>
              <w:t>отоскуев </w:t>
            </w:r>
            <w:r w:rsidRPr="00942E88">
              <w:rPr>
                <w:rFonts w:ascii="Times New Roman" w:hAnsi="Times New Roman" w:cs="Times New Roman"/>
                <w:color w:val="000000"/>
                <w:sz w:val="24"/>
                <w:szCs w:val="24"/>
              </w:rPr>
              <w:t>С.</w:t>
            </w:r>
            <w:r>
              <w:rPr>
                <w:rFonts w:ascii="Times New Roman" w:hAnsi="Times New Roman" w:cs="Times New Roman"/>
                <w:color w:val="000000"/>
                <w:sz w:val="24"/>
                <w:szCs w:val="24"/>
              </w:rPr>
              <w:t> </w:t>
            </w:r>
            <w:r w:rsidRPr="00942E88">
              <w:rPr>
                <w:rFonts w:ascii="Times New Roman" w:hAnsi="Times New Roman" w:cs="Times New Roman"/>
                <w:color w:val="000000"/>
                <w:sz w:val="24"/>
                <w:szCs w:val="24"/>
              </w:rPr>
              <w:t>Э.</w:t>
            </w:r>
            <w:r>
              <w:rPr>
                <w:rFonts w:ascii="Times New Roman" w:hAnsi="Times New Roman" w:cs="Times New Roman"/>
                <w:color w:val="000000"/>
                <w:sz w:val="24"/>
                <w:szCs w:val="24"/>
              </w:rPr>
              <w:t>, Ушакова М. А.</w:t>
            </w:r>
          </w:p>
        </w:tc>
        <w:tc>
          <w:tcPr>
            <w:tcW w:w="6237" w:type="dxa"/>
          </w:tcPr>
          <w:p w:rsidR="0083402B" w:rsidRPr="0083402B" w:rsidRDefault="0083402B" w:rsidP="00DE2B83">
            <w:pPr>
              <w:autoSpaceDE w:val="0"/>
              <w:autoSpaceDN w:val="0"/>
              <w:adjustRightInd w:val="0"/>
              <w:rPr>
                <w:rFonts w:ascii="Times New Roman" w:hAnsi="Times New Roman" w:cs="Times New Roman"/>
                <w:color w:val="000000"/>
              </w:rPr>
            </w:pPr>
            <w:r w:rsidRPr="0083402B">
              <w:rPr>
                <w:rFonts w:ascii="Times New Roman" w:hAnsi="Times New Roman" w:cs="Times New Roman"/>
                <w:color w:val="000000"/>
              </w:rPr>
              <w:t>Предлагаемые рекомендации «Использование мобильных устройств в образовательном процессе при обучении ФГОС ОО» адресованы педагогам, заинтересованным в освоении такого нового для образования инструмента, как мобильные устройства. Они состоят из теоретической части, в которой в доступной для любого пользователя форме изложены базовые сведения, необходимые для понимания идеологии работы мобильных устройств.</w:t>
            </w:r>
          </w:p>
          <w:p w:rsidR="0083402B" w:rsidRPr="0083402B" w:rsidRDefault="0083402B" w:rsidP="00DE2B83">
            <w:pPr>
              <w:autoSpaceDE w:val="0"/>
              <w:autoSpaceDN w:val="0"/>
              <w:adjustRightInd w:val="0"/>
              <w:rPr>
                <w:rFonts w:ascii="Times New Roman" w:hAnsi="Times New Roman" w:cs="Times New Roman"/>
                <w:color w:val="000000"/>
              </w:rPr>
            </w:pPr>
            <w:r w:rsidRPr="0083402B">
              <w:rPr>
                <w:rFonts w:ascii="Times New Roman" w:hAnsi="Times New Roman" w:cs="Times New Roman"/>
                <w:color w:val="000000"/>
              </w:rPr>
              <w:t>Вторая часть посвящена вопросам, связанным с работой в конкретных приложениях, которые наиболее часто используются в образовательной деятельности или же имеют для этого наибольший, по мнению авторов-составителей, потенциал.</w:t>
            </w:r>
          </w:p>
        </w:tc>
        <w:tc>
          <w:tcPr>
            <w:tcW w:w="1524" w:type="dxa"/>
          </w:tcPr>
          <w:p w:rsidR="0083402B" w:rsidRPr="0083402B" w:rsidRDefault="0083402B" w:rsidP="00DE2B83">
            <w:pPr>
              <w:autoSpaceDE w:val="0"/>
              <w:autoSpaceDN w:val="0"/>
              <w:adjustRightInd w:val="0"/>
              <w:rPr>
                <w:rFonts w:ascii="Times New Roman" w:hAnsi="Times New Roman" w:cs="Times New Roman"/>
                <w:color w:val="000000"/>
              </w:rPr>
            </w:pPr>
            <w:r>
              <w:rPr>
                <w:rFonts w:ascii="Times New Roman" w:hAnsi="Times New Roman" w:cs="Times New Roman"/>
                <w:color w:val="000000"/>
              </w:rPr>
              <w:t>ФГОС ОО</w:t>
            </w:r>
          </w:p>
        </w:tc>
      </w:tr>
      <w:tr w:rsidR="00E75295" w:rsidRPr="0083402B" w:rsidTr="0032505F">
        <w:tc>
          <w:tcPr>
            <w:tcW w:w="426" w:type="dxa"/>
          </w:tcPr>
          <w:p w:rsidR="00E75295" w:rsidRPr="0083402B" w:rsidRDefault="00E75295" w:rsidP="00DE2B83">
            <w:pPr>
              <w:autoSpaceDE w:val="0"/>
              <w:autoSpaceDN w:val="0"/>
              <w:adjustRightInd w:val="0"/>
              <w:rPr>
                <w:rFonts w:ascii="Times New Roman" w:hAnsi="Times New Roman" w:cs="Times New Roman"/>
                <w:color w:val="000000"/>
              </w:rPr>
            </w:pPr>
            <w:r w:rsidRPr="0083402B">
              <w:rPr>
                <w:rFonts w:ascii="Times New Roman" w:hAnsi="Times New Roman" w:cs="Times New Roman"/>
                <w:color w:val="000000"/>
              </w:rPr>
              <w:t>2</w:t>
            </w:r>
          </w:p>
        </w:tc>
        <w:tc>
          <w:tcPr>
            <w:tcW w:w="3388" w:type="dxa"/>
          </w:tcPr>
          <w:p w:rsidR="00E75295" w:rsidRPr="00942E88" w:rsidRDefault="00E75295" w:rsidP="00DE2B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Методические рекомендации </w:t>
            </w:r>
            <w:r w:rsidRPr="00187AD4">
              <w:rPr>
                <w:rFonts w:ascii="Times New Roman" w:hAnsi="Times New Roman" w:cs="Times New Roman"/>
                <w:color w:val="000000"/>
                <w:sz w:val="24"/>
                <w:szCs w:val="24"/>
              </w:rPr>
              <w:t>«Инженерное обучение в школе (уровень основног</w:t>
            </w:r>
            <w:r>
              <w:rPr>
                <w:rFonts w:ascii="Times New Roman" w:hAnsi="Times New Roman" w:cs="Times New Roman"/>
                <w:color w:val="000000"/>
                <w:sz w:val="24"/>
                <w:szCs w:val="24"/>
              </w:rPr>
              <w:t>о общего образования)»</w:t>
            </w:r>
          </w:p>
        </w:tc>
        <w:tc>
          <w:tcPr>
            <w:tcW w:w="1001" w:type="dxa"/>
          </w:tcPr>
          <w:p w:rsidR="00E75295" w:rsidRPr="0083402B" w:rsidRDefault="00E75295" w:rsidP="00DE2B83">
            <w:pPr>
              <w:jc w:val="center"/>
              <w:rPr>
                <w:rFonts w:ascii="Times New Roman" w:hAnsi="Times New Roman" w:cs="Times New Roman"/>
                <w:b/>
              </w:rPr>
            </w:pPr>
            <w:r>
              <w:rPr>
                <w:rFonts w:ascii="Times New Roman" w:hAnsi="Times New Roman" w:cs="Times New Roman"/>
                <w:b/>
              </w:rPr>
              <w:t>2</w:t>
            </w:r>
          </w:p>
        </w:tc>
        <w:tc>
          <w:tcPr>
            <w:tcW w:w="1984" w:type="dxa"/>
          </w:tcPr>
          <w:p w:rsidR="00E75295" w:rsidRPr="00942E88" w:rsidRDefault="00E75295" w:rsidP="00DE2B83">
            <w:pPr>
              <w:rPr>
                <w:rFonts w:ascii="Times New Roman" w:hAnsi="Times New Roman" w:cs="Times New Roman"/>
                <w:color w:val="000000"/>
                <w:sz w:val="24"/>
                <w:szCs w:val="24"/>
              </w:rPr>
            </w:pPr>
            <w:r>
              <w:rPr>
                <w:rFonts w:ascii="Times New Roman" w:hAnsi="Times New Roman" w:cs="Times New Roman"/>
                <w:color w:val="000000"/>
                <w:sz w:val="24"/>
                <w:szCs w:val="24"/>
              </w:rPr>
              <w:t>Гуляева Л. И.</w:t>
            </w:r>
          </w:p>
        </w:tc>
        <w:tc>
          <w:tcPr>
            <w:tcW w:w="6237" w:type="dxa"/>
          </w:tcPr>
          <w:p w:rsidR="00E75295" w:rsidRPr="00735C5A" w:rsidRDefault="00E75295" w:rsidP="00DE2B83">
            <w:pPr>
              <w:autoSpaceDE w:val="0"/>
              <w:autoSpaceDN w:val="0"/>
              <w:adjustRightInd w:val="0"/>
              <w:rPr>
                <w:rFonts w:ascii="Times New Roman" w:hAnsi="Times New Roman" w:cs="Times New Roman"/>
                <w:color w:val="000000"/>
              </w:rPr>
            </w:pPr>
            <w:r w:rsidRPr="00735C5A">
              <w:rPr>
                <w:rFonts w:ascii="Times New Roman" w:hAnsi="Times New Roman" w:cs="Times New Roman"/>
                <w:color w:val="000000"/>
              </w:rPr>
              <w:t>Методические рекомендации «Инженерное обучение в школе (уровень основного общего образования)» представляют собой достаточно подробное описание организационных и содержательных сторон данного вопроса. Предлагаемые методические рекомендации адресованы педагогическим работникам, реализующим программы основного общего образования.</w:t>
            </w:r>
          </w:p>
          <w:p w:rsidR="00E75295" w:rsidRPr="0083402B" w:rsidRDefault="00E75295" w:rsidP="00DE2B83">
            <w:pPr>
              <w:autoSpaceDE w:val="0"/>
              <w:autoSpaceDN w:val="0"/>
              <w:adjustRightInd w:val="0"/>
              <w:rPr>
                <w:rFonts w:ascii="Times New Roman" w:hAnsi="Times New Roman" w:cs="Times New Roman"/>
                <w:color w:val="000000"/>
              </w:rPr>
            </w:pPr>
            <w:r w:rsidRPr="00735C5A">
              <w:rPr>
                <w:rFonts w:ascii="Times New Roman" w:hAnsi="Times New Roman" w:cs="Times New Roman"/>
                <w:color w:val="000000"/>
              </w:rPr>
              <w:t>Основная часть рекомендаций посвящена подробному описанию современных технологий инженерного обучения подростков при освоении основной общеобразовательной программы основного общего образования, среди которых особое место занимают информационные технологии (технология визуализации информации «Скрайбинг») при организации различных форм деятельности обучающихся. Автором-составителем затронут актуальный на сегодняшний день вопрос использования Лего-конструирования и образовательной робототехники в урочной и внеурочной деятельности обучающихся.</w:t>
            </w:r>
          </w:p>
        </w:tc>
        <w:tc>
          <w:tcPr>
            <w:tcW w:w="1524" w:type="dxa"/>
          </w:tcPr>
          <w:p w:rsidR="00E75295" w:rsidRPr="00942E88" w:rsidRDefault="00E75295" w:rsidP="00DE2B83">
            <w:pPr>
              <w:rPr>
                <w:rFonts w:ascii="Times New Roman" w:hAnsi="Times New Roman" w:cs="Times New Roman"/>
                <w:sz w:val="24"/>
                <w:szCs w:val="24"/>
              </w:rPr>
            </w:pPr>
            <w:r>
              <w:rPr>
                <w:rFonts w:ascii="Times New Roman" w:hAnsi="Times New Roman" w:cs="Times New Roman"/>
                <w:sz w:val="24"/>
                <w:szCs w:val="24"/>
              </w:rPr>
              <w:t>Уральская инженерная школа</w:t>
            </w:r>
          </w:p>
        </w:tc>
      </w:tr>
      <w:tr w:rsidR="00E75295" w:rsidRPr="0083402B" w:rsidTr="0032505F">
        <w:tc>
          <w:tcPr>
            <w:tcW w:w="426" w:type="dxa"/>
          </w:tcPr>
          <w:p w:rsidR="00E75295" w:rsidRPr="0083402B" w:rsidRDefault="00E75295" w:rsidP="00DE2B83">
            <w:pPr>
              <w:autoSpaceDE w:val="0"/>
              <w:autoSpaceDN w:val="0"/>
              <w:adjustRightInd w:val="0"/>
              <w:rPr>
                <w:rFonts w:ascii="Times New Roman" w:hAnsi="Times New Roman" w:cs="Times New Roman"/>
                <w:color w:val="000000"/>
              </w:rPr>
            </w:pPr>
            <w:r w:rsidRPr="0083402B">
              <w:rPr>
                <w:rFonts w:ascii="Times New Roman" w:hAnsi="Times New Roman" w:cs="Times New Roman"/>
                <w:color w:val="000000"/>
              </w:rPr>
              <w:lastRenderedPageBreak/>
              <w:t>3</w:t>
            </w:r>
          </w:p>
        </w:tc>
        <w:tc>
          <w:tcPr>
            <w:tcW w:w="3388" w:type="dxa"/>
          </w:tcPr>
          <w:p w:rsidR="00E75295" w:rsidRPr="00942E88" w:rsidRDefault="00E75295" w:rsidP="00DE2B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Методические рекомендации </w:t>
            </w:r>
            <w:r w:rsidRPr="00187AD4">
              <w:rPr>
                <w:rFonts w:ascii="Times New Roman" w:hAnsi="Times New Roman" w:cs="Times New Roman"/>
                <w:color w:val="000000"/>
                <w:sz w:val="24"/>
                <w:szCs w:val="24"/>
              </w:rPr>
              <w:t>«Развитие инженерного мышления обучающихся в системе технологического образования»</w:t>
            </w:r>
          </w:p>
        </w:tc>
        <w:tc>
          <w:tcPr>
            <w:tcW w:w="1001" w:type="dxa"/>
          </w:tcPr>
          <w:p w:rsidR="00E75295" w:rsidRPr="0083402B" w:rsidRDefault="00E75295" w:rsidP="00DE2B83">
            <w:pPr>
              <w:jc w:val="center"/>
              <w:rPr>
                <w:rFonts w:ascii="Times New Roman" w:hAnsi="Times New Roman" w:cs="Times New Roman"/>
                <w:b/>
              </w:rPr>
            </w:pPr>
            <w:r>
              <w:rPr>
                <w:rFonts w:ascii="Times New Roman" w:hAnsi="Times New Roman" w:cs="Times New Roman"/>
                <w:b/>
              </w:rPr>
              <w:t>2</w:t>
            </w:r>
          </w:p>
        </w:tc>
        <w:tc>
          <w:tcPr>
            <w:tcW w:w="1984" w:type="dxa"/>
          </w:tcPr>
          <w:p w:rsidR="00E75295" w:rsidRPr="00942E88" w:rsidRDefault="00E75295" w:rsidP="00DE2B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Гуляева Л. И., </w:t>
            </w:r>
            <w:r w:rsidRPr="00942E88">
              <w:rPr>
                <w:rFonts w:ascii="Times New Roman" w:hAnsi="Times New Roman" w:cs="Times New Roman"/>
                <w:color w:val="000000"/>
                <w:sz w:val="24"/>
                <w:szCs w:val="24"/>
              </w:rPr>
              <w:t>П</w:t>
            </w:r>
            <w:r>
              <w:rPr>
                <w:rFonts w:ascii="Times New Roman" w:hAnsi="Times New Roman" w:cs="Times New Roman"/>
                <w:color w:val="000000"/>
                <w:sz w:val="24"/>
                <w:szCs w:val="24"/>
              </w:rPr>
              <w:t>отоскуев </w:t>
            </w:r>
            <w:r w:rsidRPr="00942E88">
              <w:rPr>
                <w:rFonts w:ascii="Times New Roman" w:hAnsi="Times New Roman" w:cs="Times New Roman"/>
                <w:color w:val="000000"/>
                <w:sz w:val="24"/>
                <w:szCs w:val="24"/>
              </w:rPr>
              <w:t>С.</w:t>
            </w:r>
            <w:r>
              <w:rPr>
                <w:rFonts w:ascii="Times New Roman" w:hAnsi="Times New Roman" w:cs="Times New Roman"/>
                <w:color w:val="000000"/>
                <w:sz w:val="24"/>
                <w:szCs w:val="24"/>
              </w:rPr>
              <w:t> </w:t>
            </w:r>
            <w:r w:rsidRPr="00942E88">
              <w:rPr>
                <w:rFonts w:ascii="Times New Roman" w:hAnsi="Times New Roman" w:cs="Times New Roman"/>
                <w:color w:val="000000"/>
                <w:sz w:val="24"/>
                <w:szCs w:val="24"/>
              </w:rPr>
              <w:t>Э.</w:t>
            </w:r>
          </w:p>
        </w:tc>
        <w:tc>
          <w:tcPr>
            <w:tcW w:w="6237" w:type="dxa"/>
          </w:tcPr>
          <w:p w:rsidR="00E75295" w:rsidRPr="0021333F" w:rsidRDefault="00E75295" w:rsidP="00DE2B83">
            <w:pPr>
              <w:autoSpaceDE w:val="0"/>
              <w:autoSpaceDN w:val="0"/>
              <w:adjustRightInd w:val="0"/>
              <w:rPr>
                <w:rFonts w:ascii="Times New Roman" w:hAnsi="Times New Roman" w:cs="Times New Roman"/>
                <w:color w:val="000000"/>
              </w:rPr>
            </w:pPr>
            <w:r w:rsidRPr="0021333F">
              <w:rPr>
                <w:rFonts w:ascii="Times New Roman" w:hAnsi="Times New Roman" w:cs="Times New Roman"/>
                <w:color w:val="000000"/>
              </w:rPr>
              <w:t>В методических рекомендациях раскрываются возможности робототехники и основ конструирования как образовательной технологии формирования и развития инженерного мышления. Представлено описание инженерного мышления как самостоятельного типа интеллектуальной деятельности с определением его особенностей и характеристик, обоснование необходимости включения робототехники как естественного элемента непрерывного технологического образования. Рассмотрены примеры использования робототехники в образовательной практике предметной области «Технология». Данные рекомендации предназначены для учителей технологии основного общего образования, но могут быть полезны и для организации внеучебной работы, а также в образовательных организациях дополнительного образования.</w:t>
            </w:r>
          </w:p>
        </w:tc>
        <w:tc>
          <w:tcPr>
            <w:tcW w:w="1524" w:type="dxa"/>
          </w:tcPr>
          <w:p w:rsidR="00E75295" w:rsidRPr="00942E88" w:rsidRDefault="00E75295" w:rsidP="00DE2B83">
            <w:pPr>
              <w:rPr>
                <w:rFonts w:ascii="Times New Roman" w:hAnsi="Times New Roman" w:cs="Times New Roman"/>
                <w:sz w:val="24"/>
                <w:szCs w:val="24"/>
              </w:rPr>
            </w:pPr>
            <w:r>
              <w:rPr>
                <w:rFonts w:ascii="Times New Roman" w:hAnsi="Times New Roman" w:cs="Times New Roman"/>
                <w:sz w:val="24"/>
                <w:szCs w:val="24"/>
              </w:rPr>
              <w:t>Уральская инженерная школа</w:t>
            </w:r>
          </w:p>
        </w:tc>
      </w:tr>
      <w:tr w:rsidR="00E75295" w:rsidRPr="0083402B" w:rsidTr="0032505F">
        <w:tc>
          <w:tcPr>
            <w:tcW w:w="426" w:type="dxa"/>
          </w:tcPr>
          <w:p w:rsidR="00E75295" w:rsidRPr="0083402B" w:rsidRDefault="00E75295" w:rsidP="00DE2B83">
            <w:pPr>
              <w:rPr>
                <w:rFonts w:ascii="Times New Roman" w:hAnsi="Times New Roman" w:cs="Times New Roman"/>
                <w:color w:val="000000"/>
              </w:rPr>
            </w:pPr>
            <w:r w:rsidRPr="0083402B">
              <w:rPr>
                <w:rFonts w:ascii="Times New Roman" w:hAnsi="Times New Roman" w:cs="Times New Roman"/>
                <w:color w:val="000000"/>
              </w:rPr>
              <w:t>4</w:t>
            </w:r>
          </w:p>
        </w:tc>
        <w:tc>
          <w:tcPr>
            <w:tcW w:w="3388" w:type="dxa"/>
          </w:tcPr>
          <w:p w:rsidR="00E75295" w:rsidRPr="0083402B" w:rsidRDefault="00E75295" w:rsidP="00DE2B83">
            <w:pPr>
              <w:autoSpaceDE w:val="0"/>
              <w:autoSpaceDN w:val="0"/>
              <w:adjustRightInd w:val="0"/>
              <w:rPr>
                <w:rFonts w:ascii="Times New Roman" w:hAnsi="Times New Roman" w:cs="Times New Roman"/>
                <w:color w:val="000000"/>
              </w:rPr>
            </w:pPr>
            <w:r w:rsidRPr="0083402B">
              <w:rPr>
                <w:rFonts w:ascii="Times New Roman" w:hAnsi="Times New Roman" w:cs="Times New Roman"/>
                <w:color w:val="000000"/>
              </w:rPr>
              <w:t xml:space="preserve">Электронный курс дистанционного обучения СДО ИРО eLerning Server 4G для реализации дополнительной профессиональной программы </w:t>
            </w:r>
            <w:r>
              <w:rPr>
                <w:rFonts w:ascii="Times New Roman" w:hAnsi="Times New Roman" w:cs="Times New Roman"/>
                <w:color w:val="000000"/>
              </w:rPr>
              <w:t>повышения квалификации</w:t>
            </w:r>
            <w:r w:rsidRPr="0083402B">
              <w:rPr>
                <w:rFonts w:ascii="Times New Roman" w:hAnsi="Times New Roman" w:cs="Times New Roman"/>
                <w:color w:val="000000"/>
              </w:rPr>
              <w:t xml:space="preserve"> </w:t>
            </w:r>
            <w:r w:rsidRPr="0021333F">
              <w:rPr>
                <w:rFonts w:ascii="Times New Roman" w:hAnsi="Times New Roman" w:cs="Times New Roman"/>
                <w:color w:val="000000"/>
              </w:rPr>
              <w:t>«Содержание и технологии реализации ФГОС общего образования на уроках физики и математики»</w:t>
            </w:r>
            <w:r>
              <w:rPr>
                <w:rFonts w:ascii="Times New Roman" w:hAnsi="Times New Roman" w:cs="Times New Roman"/>
                <w:color w:val="000000"/>
              </w:rPr>
              <w:t xml:space="preserve"> (40 часов)</w:t>
            </w:r>
          </w:p>
        </w:tc>
        <w:tc>
          <w:tcPr>
            <w:tcW w:w="1001" w:type="dxa"/>
          </w:tcPr>
          <w:p w:rsidR="00E75295" w:rsidRPr="0083402B" w:rsidRDefault="003620CC" w:rsidP="00DE2B83">
            <w:pP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E75295" w:rsidRPr="00942E88" w:rsidRDefault="00E75295" w:rsidP="00DE2B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Гуляева Л. И., </w:t>
            </w:r>
            <w:r w:rsidRPr="00942E88">
              <w:rPr>
                <w:rFonts w:ascii="Times New Roman" w:hAnsi="Times New Roman" w:cs="Times New Roman"/>
                <w:color w:val="000000"/>
                <w:sz w:val="24"/>
                <w:szCs w:val="24"/>
              </w:rPr>
              <w:t>П</w:t>
            </w:r>
            <w:r>
              <w:rPr>
                <w:rFonts w:ascii="Times New Roman" w:hAnsi="Times New Roman" w:cs="Times New Roman"/>
                <w:color w:val="000000"/>
                <w:sz w:val="24"/>
                <w:szCs w:val="24"/>
              </w:rPr>
              <w:t>отоскуев </w:t>
            </w:r>
            <w:r w:rsidRPr="00942E88">
              <w:rPr>
                <w:rFonts w:ascii="Times New Roman" w:hAnsi="Times New Roman" w:cs="Times New Roman"/>
                <w:color w:val="000000"/>
                <w:sz w:val="24"/>
                <w:szCs w:val="24"/>
              </w:rPr>
              <w:t>С.</w:t>
            </w:r>
            <w:r>
              <w:rPr>
                <w:rFonts w:ascii="Times New Roman" w:hAnsi="Times New Roman" w:cs="Times New Roman"/>
                <w:color w:val="000000"/>
                <w:sz w:val="24"/>
                <w:szCs w:val="24"/>
              </w:rPr>
              <w:t> </w:t>
            </w:r>
            <w:r w:rsidRPr="00942E88">
              <w:rPr>
                <w:rFonts w:ascii="Times New Roman" w:hAnsi="Times New Roman" w:cs="Times New Roman"/>
                <w:color w:val="000000"/>
                <w:sz w:val="24"/>
                <w:szCs w:val="24"/>
              </w:rPr>
              <w:t>Э.</w:t>
            </w:r>
          </w:p>
        </w:tc>
        <w:tc>
          <w:tcPr>
            <w:tcW w:w="6237" w:type="dxa"/>
          </w:tcPr>
          <w:p w:rsidR="00E75295" w:rsidRPr="0021333F" w:rsidRDefault="00E75295" w:rsidP="00DE2B83">
            <w:pPr>
              <w:autoSpaceDE w:val="0"/>
              <w:autoSpaceDN w:val="0"/>
              <w:adjustRightInd w:val="0"/>
              <w:rPr>
                <w:rFonts w:ascii="Times New Roman" w:hAnsi="Times New Roman" w:cs="Times New Roman"/>
                <w:color w:val="000000"/>
              </w:rPr>
            </w:pPr>
            <w:r w:rsidRPr="0021333F">
              <w:rPr>
                <w:rFonts w:ascii="Times New Roman" w:hAnsi="Times New Roman" w:cs="Times New Roman"/>
                <w:color w:val="000000"/>
              </w:rPr>
              <w:t>Электронный курс дистанционного обучения является частью дополнительной профессиональной программы «Содержание и технологии реализации ФГОС общего образования на уроках физики и математики».</w:t>
            </w:r>
          </w:p>
          <w:p w:rsidR="00E75295" w:rsidRPr="0021333F" w:rsidRDefault="00E75295" w:rsidP="00DE2B83">
            <w:pPr>
              <w:autoSpaceDE w:val="0"/>
              <w:autoSpaceDN w:val="0"/>
              <w:adjustRightInd w:val="0"/>
              <w:rPr>
                <w:rFonts w:ascii="Times New Roman" w:hAnsi="Times New Roman" w:cs="Times New Roman"/>
                <w:color w:val="000000"/>
              </w:rPr>
            </w:pPr>
            <w:r w:rsidRPr="0021333F">
              <w:rPr>
                <w:rFonts w:ascii="Times New Roman" w:hAnsi="Times New Roman" w:cs="Times New Roman"/>
                <w:color w:val="000000"/>
              </w:rPr>
              <w:t>Общий объем учебных часов программы</w:t>
            </w:r>
            <w:r>
              <w:rPr>
                <w:rFonts w:ascii="Times New Roman" w:hAnsi="Times New Roman" w:cs="Times New Roman"/>
                <w:color w:val="000000"/>
              </w:rPr>
              <w:t xml:space="preserve"> –</w:t>
            </w:r>
            <w:r w:rsidRPr="0021333F">
              <w:rPr>
                <w:rFonts w:ascii="Times New Roman" w:hAnsi="Times New Roman" w:cs="Times New Roman"/>
                <w:color w:val="000000"/>
              </w:rPr>
              <w:t xml:space="preserve"> 40.</w:t>
            </w:r>
          </w:p>
          <w:p w:rsidR="00E75295" w:rsidRDefault="00E75295" w:rsidP="00DE2B83">
            <w:pPr>
              <w:autoSpaceDE w:val="0"/>
              <w:autoSpaceDN w:val="0"/>
              <w:adjustRightInd w:val="0"/>
              <w:rPr>
                <w:rFonts w:ascii="Times New Roman" w:hAnsi="Times New Roman" w:cs="Times New Roman"/>
                <w:color w:val="000000"/>
              </w:rPr>
            </w:pPr>
            <w:r w:rsidRPr="0021333F">
              <w:rPr>
                <w:rFonts w:ascii="Times New Roman" w:hAnsi="Times New Roman" w:cs="Times New Roman"/>
                <w:color w:val="000000"/>
              </w:rPr>
              <w:t>Объем учебных часов данного ЭКДО</w:t>
            </w:r>
            <w:r>
              <w:rPr>
                <w:rFonts w:ascii="Times New Roman" w:hAnsi="Times New Roman" w:cs="Times New Roman"/>
                <w:color w:val="000000"/>
              </w:rPr>
              <w:t xml:space="preserve"> – </w:t>
            </w:r>
            <w:r w:rsidRPr="0021333F">
              <w:rPr>
                <w:rFonts w:ascii="Times New Roman" w:hAnsi="Times New Roman" w:cs="Times New Roman"/>
                <w:color w:val="000000"/>
              </w:rPr>
              <w:t xml:space="preserve">12, остальное </w:t>
            </w:r>
            <w:r>
              <w:rPr>
                <w:rFonts w:ascii="Times New Roman" w:hAnsi="Times New Roman" w:cs="Times New Roman"/>
                <w:color w:val="000000"/>
              </w:rPr>
              <w:t>–</w:t>
            </w:r>
            <w:r w:rsidRPr="0021333F">
              <w:rPr>
                <w:rFonts w:ascii="Times New Roman" w:hAnsi="Times New Roman" w:cs="Times New Roman"/>
                <w:color w:val="000000"/>
              </w:rPr>
              <w:t xml:space="preserve"> очная часть.</w:t>
            </w:r>
          </w:p>
          <w:p w:rsidR="00E75295" w:rsidRPr="0083402B" w:rsidRDefault="00E75295" w:rsidP="00DE2B83">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Адрес ЭКДО: </w:t>
            </w:r>
            <w:hyperlink r:id="rId15" w:history="1">
              <w:r w:rsidR="00A06866" w:rsidRPr="0096166D">
                <w:rPr>
                  <w:rStyle w:val="a3"/>
                  <w:rFonts w:ascii="Times New Roman" w:eastAsia="Calibri" w:hAnsi="Times New Roman" w:cs="Times New Roman"/>
                  <w:sz w:val="24"/>
                  <w:szCs w:val="24"/>
                </w:rPr>
                <w:t>http://elearn.irro.ru/subject/index/card/subject_id/2751</w:t>
              </w:r>
            </w:hyperlink>
          </w:p>
        </w:tc>
        <w:tc>
          <w:tcPr>
            <w:tcW w:w="1524" w:type="dxa"/>
          </w:tcPr>
          <w:p w:rsidR="00E75295" w:rsidRPr="0083402B" w:rsidRDefault="00E75295" w:rsidP="00DE2B83">
            <w:pPr>
              <w:autoSpaceDE w:val="0"/>
              <w:autoSpaceDN w:val="0"/>
              <w:adjustRightInd w:val="0"/>
              <w:rPr>
                <w:rFonts w:ascii="Times New Roman" w:hAnsi="Times New Roman" w:cs="Times New Roman"/>
                <w:color w:val="000000"/>
              </w:rPr>
            </w:pPr>
            <w:r>
              <w:rPr>
                <w:rFonts w:ascii="Times New Roman" w:hAnsi="Times New Roman" w:cs="Times New Roman"/>
                <w:color w:val="000000"/>
              </w:rPr>
              <w:t>ФГОС ОО</w:t>
            </w:r>
          </w:p>
        </w:tc>
      </w:tr>
      <w:tr w:rsidR="00A06866" w:rsidRPr="0083402B" w:rsidTr="0032505F">
        <w:tc>
          <w:tcPr>
            <w:tcW w:w="426" w:type="dxa"/>
          </w:tcPr>
          <w:p w:rsidR="00A06866" w:rsidRPr="0083402B" w:rsidRDefault="009A6ADB" w:rsidP="00DE2B83">
            <w:pPr>
              <w:rPr>
                <w:rFonts w:ascii="Times New Roman" w:hAnsi="Times New Roman" w:cs="Times New Roman"/>
                <w:color w:val="000000"/>
              </w:rPr>
            </w:pPr>
            <w:r>
              <w:rPr>
                <w:rFonts w:ascii="Times New Roman" w:hAnsi="Times New Roman" w:cs="Times New Roman"/>
                <w:color w:val="000000"/>
              </w:rPr>
              <w:t>5</w:t>
            </w:r>
          </w:p>
        </w:tc>
        <w:tc>
          <w:tcPr>
            <w:tcW w:w="3388" w:type="dxa"/>
          </w:tcPr>
          <w:p w:rsidR="003620CC" w:rsidRPr="00A06866" w:rsidRDefault="00A06866" w:rsidP="003620CC">
            <w:pPr>
              <w:autoSpaceDE w:val="0"/>
              <w:autoSpaceDN w:val="0"/>
              <w:adjustRightInd w:val="0"/>
              <w:rPr>
                <w:rFonts w:ascii="Times New Roman" w:hAnsi="Times New Roman" w:cs="Times New Roman"/>
                <w:color w:val="000000"/>
              </w:rPr>
            </w:pPr>
            <w:r>
              <w:rPr>
                <w:rFonts w:ascii="Times New Roman" w:hAnsi="Times New Roman" w:cs="Times New Roman"/>
                <w:color w:val="000000"/>
              </w:rPr>
              <w:t>М</w:t>
            </w:r>
            <w:r w:rsidRPr="00A06866">
              <w:rPr>
                <w:rFonts w:ascii="Times New Roman" w:hAnsi="Times New Roman" w:cs="Times New Roman"/>
                <w:color w:val="000000"/>
              </w:rPr>
              <w:t>етодически</w:t>
            </w:r>
            <w:r>
              <w:rPr>
                <w:rFonts w:ascii="Times New Roman" w:hAnsi="Times New Roman" w:cs="Times New Roman"/>
                <w:color w:val="000000"/>
              </w:rPr>
              <w:t>е рекомендации</w:t>
            </w:r>
            <w:r w:rsidRPr="00A06866">
              <w:rPr>
                <w:rFonts w:ascii="Times New Roman" w:hAnsi="Times New Roman" w:cs="Times New Roman"/>
                <w:color w:val="000000"/>
              </w:rPr>
              <w:t xml:space="preserve"> </w:t>
            </w:r>
          </w:p>
          <w:p w:rsidR="00A06866" w:rsidRPr="00A06866" w:rsidRDefault="003620CC" w:rsidP="00A06866">
            <w:pPr>
              <w:autoSpaceDE w:val="0"/>
              <w:autoSpaceDN w:val="0"/>
              <w:adjustRightInd w:val="0"/>
              <w:rPr>
                <w:rFonts w:ascii="Times New Roman" w:hAnsi="Times New Roman" w:cs="Times New Roman"/>
                <w:color w:val="000000"/>
              </w:rPr>
            </w:pPr>
            <w:r w:rsidRPr="003620CC">
              <w:rPr>
                <w:rFonts w:ascii="Times New Roman" w:hAnsi="Times New Roman" w:cs="Times New Roman"/>
                <w:color w:val="000000"/>
              </w:rPr>
              <w:t>«Организация и проведение форсайт-сессий как условие проведения профориентационной работы».</w:t>
            </w:r>
          </w:p>
        </w:tc>
        <w:tc>
          <w:tcPr>
            <w:tcW w:w="1001" w:type="dxa"/>
          </w:tcPr>
          <w:p w:rsidR="00A06866" w:rsidRPr="0083402B" w:rsidRDefault="003620CC" w:rsidP="00DE2B83">
            <w:pP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A06866" w:rsidRDefault="00A06866" w:rsidP="00DE2B83">
            <w:pPr>
              <w:rPr>
                <w:rFonts w:ascii="Times New Roman" w:hAnsi="Times New Roman" w:cs="Times New Roman"/>
                <w:color w:val="000000"/>
                <w:sz w:val="24"/>
                <w:szCs w:val="24"/>
              </w:rPr>
            </w:pPr>
          </w:p>
        </w:tc>
        <w:tc>
          <w:tcPr>
            <w:tcW w:w="6237" w:type="dxa"/>
          </w:tcPr>
          <w:p w:rsidR="00A06866" w:rsidRPr="00A06866" w:rsidRDefault="003620CC" w:rsidP="003620CC">
            <w:pPr>
              <w:autoSpaceDE w:val="0"/>
              <w:autoSpaceDN w:val="0"/>
              <w:adjustRightInd w:val="0"/>
              <w:rPr>
                <w:rFonts w:ascii="Times New Roman" w:hAnsi="Times New Roman" w:cs="Times New Roman"/>
                <w:color w:val="000000"/>
              </w:rPr>
            </w:pPr>
            <w:r>
              <w:rPr>
                <w:rFonts w:ascii="Times New Roman" w:hAnsi="Times New Roman" w:cs="Times New Roman"/>
                <w:color w:val="000000"/>
              </w:rPr>
              <w:t>В</w:t>
            </w:r>
            <w:r w:rsidRPr="003620CC">
              <w:rPr>
                <w:rFonts w:ascii="Times New Roman" w:hAnsi="Times New Roman" w:cs="Times New Roman"/>
                <w:color w:val="000000"/>
              </w:rPr>
              <w:t xml:space="preserve"> содержании методических рекомендаций </w:t>
            </w:r>
            <w:r>
              <w:rPr>
                <w:rFonts w:ascii="Times New Roman" w:hAnsi="Times New Roman" w:cs="Times New Roman"/>
                <w:color w:val="000000"/>
              </w:rPr>
              <w:t>а</w:t>
            </w:r>
            <w:r w:rsidRPr="003620CC">
              <w:rPr>
                <w:rFonts w:ascii="Times New Roman" w:hAnsi="Times New Roman" w:cs="Times New Roman"/>
                <w:color w:val="000000"/>
              </w:rPr>
              <w:t>вторы-составители отразили теоретические основы профориентационной работы, описание теории форсайта, а также характеристику государственных программ по этой тематике, кроме того, алгоритмы и практические подходы проведения форсайт-сессий. В пособии отражён опыт проведения форсайт-сессий на примере СОШ№95.</w:t>
            </w:r>
          </w:p>
        </w:tc>
        <w:tc>
          <w:tcPr>
            <w:tcW w:w="1524" w:type="dxa"/>
          </w:tcPr>
          <w:p w:rsidR="00A06866" w:rsidRPr="00A06866" w:rsidRDefault="00A06866" w:rsidP="00A06866">
            <w:pPr>
              <w:autoSpaceDE w:val="0"/>
              <w:autoSpaceDN w:val="0"/>
              <w:adjustRightInd w:val="0"/>
              <w:rPr>
                <w:rFonts w:ascii="Times New Roman" w:hAnsi="Times New Roman" w:cs="Times New Roman"/>
                <w:color w:val="000000"/>
              </w:rPr>
            </w:pPr>
            <w:r w:rsidRPr="00A06866">
              <w:rPr>
                <w:rFonts w:ascii="Times New Roman" w:hAnsi="Times New Roman" w:cs="Times New Roman"/>
                <w:color w:val="000000"/>
              </w:rPr>
              <w:t>Гуляева</w:t>
            </w:r>
          </w:p>
          <w:p w:rsidR="00A06866" w:rsidRPr="00A06866" w:rsidRDefault="00A06866" w:rsidP="00A06866">
            <w:pPr>
              <w:autoSpaceDE w:val="0"/>
              <w:autoSpaceDN w:val="0"/>
              <w:adjustRightInd w:val="0"/>
              <w:rPr>
                <w:rFonts w:ascii="Times New Roman" w:hAnsi="Times New Roman" w:cs="Times New Roman"/>
                <w:color w:val="000000"/>
              </w:rPr>
            </w:pPr>
            <w:r w:rsidRPr="00A06866">
              <w:rPr>
                <w:rFonts w:ascii="Times New Roman" w:hAnsi="Times New Roman" w:cs="Times New Roman"/>
                <w:color w:val="000000"/>
              </w:rPr>
              <w:t>Л.И.</w:t>
            </w:r>
          </w:p>
          <w:p w:rsidR="00A06866" w:rsidRPr="00A06866" w:rsidRDefault="00A06866" w:rsidP="00A06866">
            <w:pPr>
              <w:autoSpaceDE w:val="0"/>
              <w:autoSpaceDN w:val="0"/>
              <w:adjustRightInd w:val="0"/>
              <w:rPr>
                <w:rFonts w:ascii="Times New Roman" w:hAnsi="Times New Roman" w:cs="Times New Roman"/>
                <w:color w:val="000000"/>
              </w:rPr>
            </w:pPr>
            <w:r w:rsidRPr="00A06866">
              <w:rPr>
                <w:rFonts w:ascii="Times New Roman" w:hAnsi="Times New Roman" w:cs="Times New Roman"/>
                <w:color w:val="000000"/>
              </w:rPr>
              <w:t>Ушакова</w:t>
            </w:r>
          </w:p>
          <w:p w:rsidR="00A06866" w:rsidRDefault="00A06866" w:rsidP="00A06866">
            <w:pPr>
              <w:autoSpaceDE w:val="0"/>
              <w:autoSpaceDN w:val="0"/>
              <w:adjustRightInd w:val="0"/>
              <w:rPr>
                <w:rFonts w:ascii="Times New Roman" w:hAnsi="Times New Roman" w:cs="Times New Roman"/>
                <w:color w:val="000000"/>
              </w:rPr>
            </w:pPr>
            <w:r w:rsidRPr="00A06866">
              <w:rPr>
                <w:rFonts w:ascii="Times New Roman" w:hAnsi="Times New Roman" w:cs="Times New Roman"/>
                <w:color w:val="000000"/>
              </w:rPr>
              <w:t>М.А</w:t>
            </w:r>
          </w:p>
        </w:tc>
      </w:tr>
      <w:tr w:rsidR="00A06866" w:rsidRPr="0083402B" w:rsidTr="0032505F">
        <w:tc>
          <w:tcPr>
            <w:tcW w:w="426" w:type="dxa"/>
          </w:tcPr>
          <w:p w:rsidR="00A06866" w:rsidRPr="0083402B" w:rsidRDefault="009A6ADB" w:rsidP="00DE2B83">
            <w:pPr>
              <w:rPr>
                <w:rFonts w:ascii="Times New Roman" w:hAnsi="Times New Roman" w:cs="Times New Roman"/>
                <w:color w:val="000000"/>
              </w:rPr>
            </w:pPr>
            <w:r>
              <w:rPr>
                <w:rFonts w:ascii="Times New Roman" w:hAnsi="Times New Roman" w:cs="Times New Roman"/>
                <w:color w:val="000000"/>
              </w:rPr>
              <w:t>6</w:t>
            </w:r>
          </w:p>
        </w:tc>
        <w:tc>
          <w:tcPr>
            <w:tcW w:w="3388" w:type="dxa"/>
          </w:tcPr>
          <w:p w:rsidR="00A06866" w:rsidRPr="00A06866" w:rsidRDefault="00A06866" w:rsidP="00FE0CFA">
            <w:pPr>
              <w:autoSpaceDE w:val="0"/>
              <w:autoSpaceDN w:val="0"/>
              <w:adjustRightInd w:val="0"/>
              <w:rPr>
                <w:rFonts w:ascii="Times New Roman" w:hAnsi="Times New Roman" w:cs="Times New Roman"/>
                <w:color w:val="000000"/>
              </w:rPr>
            </w:pPr>
            <w:r>
              <w:rPr>
                <w:rFonts w:ascii="Times New Roman" w:hAnsi="Times New Roman" w:cs="Times New Roman"/>
                <w:color w:val="000000"/>
              </w:rPr>
              <w:t>С</w:t>
            </w:r>
            <w:r w:rsidRPr="00A06866">
              <w:rPr>
                <w:rFonts w:ascii="Times New Roman" w:hAnsi="Times New Roman" w:cs="Times New Roman"/>
                <w:color w:val="000000"/>
              </w:rPr>
              <w:t xml:space="preserve">борник методических материалов </w:t>
            </w:r>
            <w:r w:rsidR="003620CC" w:rsidRPr="003620CC">
              <w:rPr>
                <w:rFonts w:ascii="Times New Roman" w:hAnsi="Times New Roman" w:cs="Times New Roman"/>
                <w:color w:val="000000"/>
              </w:rPr>
              <w:t>«Инженерная галактика» – творческое объединение детей и взрослых».</w:t>
            </w:r>
          </w:p>
        </w:tc>
        <w:tc>
          <w:tcPr>
            <w:tcW w:w="1001" w:type="dxa"/>
          </w:tcPr>
          <w:p w:rsidR="00A06866" w:rsidRPr="0083402B" w:rsidRDefault="003620CC" w:rsidP="00DE2B83">
            <w:pP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A06866" w:rsidRDefault="00A06866" w:rsidP="00DE2B83">
            <w:pPr>
              <w:rPr>
                <w:rFonts w:ascii="Times New Roman" w:hAnsi="Times New Roman" w:cs="Times New Roman"/>
                <w:color w:val="000000"/>
                <w:sz w:val="24"/>
                <w:szCs w:val="24"/>
              </w:rPr>
            </w:pPr>
          </w:p>
        </w:tc>
        <w:tc>
          <w:tcPr>
            <w:tcW w:w="6237" w:type="dxa"/>
          </w:tcPr>
          <w:p w:rsidR="00A06866" w:rsidRPr="00A06866" w:rsidRDefault="003620CC" w:rsidP="003620CC">
            <w:pPr>
              <w:autoSpaceDE w:val="0"/>
              <w:autoSpaceDN w:val="0"/>
              <w:adjustRightInd w:val="0"/>
              <w:rPr>
                <w:rFonts w:ascii="Times New Roman" w:hAnsi="Times New Roman" w:cs="Times New Roman"/>
                <w:color w:val="000000"/>
              </w:rPr>
            </w:pPr>
            <w:r w:rsidRPr="003620CC">
              <w:rPr>
                <w:rFonts w:ascii="Times New Roman" w:hAnsi="Times New Roman" w:cs="Times New Roman"/>
                <w:color w:val="000000"/>
              </w:rPr>
              <w:t xml:space="preserve">В сборнике методических рекомендаций рассматривается творческое объединение детей и взрослых как социально-педагогическое явление, приводится нормативное обеспечение сетевого образовательного проекта «Инженерная галактика», описывается опыт сетевого взаимодействия образовательных и </w:t>
            </w:r>
            <w:r w:rsidRPr="003620CC">
              <w:rPr>
                <w:rFonts w:ascii="Times New Roman" w:hAnsi="Times New Roman" w:cs="Times New Roman"/>
                <w:color w:val="000000"/>
              </w:rPr>
              <w:lastRenderedPageBreak/>
              <w:t>общественных организаций в реализации проекта «Инженерная галактика». Особое внимание уделяется 3D-моделированию как средству развития инженерного мышления учащихся. Сборник методических материалов «Инженерная галактика» – творческое объединение детей и взрослых» адресован педагогическим работникам образовательных организаций различного уровня.</w:t>
            </w:r>
          </w:p>
        </w:tc>
        <w:tc>
          <w:tcPr>
            <w:tcW w:w="1524" w:type="dxa"/>
          </w:tcPr>
          <w:p w:rsidR="00A06866" w:rsidRDefault="003620CC" w:rsidP="00DE2B83">
            <w:pPr>
              <w:autoSpaceDE w:val="0"/>
              <w:autoSpaceDN w:val="0"/>
              <w:adjustRightInd w:val="0"/>
              <w:rPr>
                <w:rFonts w:ascii="Times New Roman" w:hAnsi="Times New Roman" w:cs="Times New Roman"/>
                <w:color w:val="000000"/>
              </w:rPr>
            </w:pPr>
            <w:r w:rsidRPr="003620CC">
              <w:rPr>
                <w:rFonts w:ascii="Times New Roman" w:hAnsi="Times New Roman" w:cs="Times New Roman"/>
                <w:color w:val="000000"/>
              </w:rPr>
              <w:lastRenderedPageBreak/>
              <w:t xml:space="preserve">Райхерт Т.Н., Барановская И.Р., Демина Е.Л., </w:t>
            </w:r>
            <w:r w:rsidRPr="003620CC">
              <w:rPr>
                <w:rFonts w:ascii="Times New Roman" w:hAnsi="Times New Roman" w:cs="Times New Roman"/>
                <w:color w:val="000000"/>
              </w:rPr>
              <w:lastRenderedPageBreak/>
              <w:t>Куликов Ю.А.</w:t>
            </w:r>
          </w:p>
        </w:tc>
      </w:tr>
      <w:tr w:rsidR="00FE0CFA" w:rsidRPr="0083402B" w:rsidTr="0032505F">
        <w:tc>
          <w:tcPr>
            <w:tcW w:w="426" w:type="dxa"/>
          </w:tcPr>
          <w:p w:rsidR="00FE0CFA" w:rsidRDefault="00FE0CFA" w:rsidP="00DE2B83">
            <w:pPr>
              <w:rPr>
                <w:rFonts w:ascii="Times New Roman" w:hAnsi="Times New Roman" w:cs="Times New Roman"/>
                <w:color w:val="000000"/>
              </w:rPr>
            </w:pPr>
          </w:p>
        </w:tc>
        <w:tc>
          <w:tcPr>
            <w:tcW w:w="3388" w:type="dxa"/>
          </w:tcPr>
          <w:p w:rsidR="00FE0CFA" w:rsidRDefault="00FE0CFA" w:rsidP="00FE0CFA">
            <w:pPr>
              <w:autoSpaceDE w:val="0"/>
              <w:autoSpaceDN w:val="0"/>
              <w:adjustRightInd w:val="0"/>
              <w:rPr>
                <w:rFonts w:ascii="Times New Roman" w:hAnsi="Times New Roman" w:cs="Times New Roman"/>
                <w:color w:val="000000"/>
              </w:rPr>
            </w:pPr>
            <w:r w:rsidRPr="0083402B">
              <w:rPr>
                <w:rFonts w:ascii="Times New Roman" w:hAnsi="Times New Roman" w:cs="Times New Roman"/>
                <w:b/>
                <w:color w:val="000000"/>
                <w:sz w:val="24"/>
                <w:szCs w:val="24"/>
              </w:rPr>
              <w:t>Итого по направлениям кафедры:</w:t>
            </w:r>
          </w:p>
        </w:tc>
        <w:tc>
          <w:tcPr>
            <w:tcW w:w="1001" w:type="dxa"/>
          </w:tcPr>
          <w:p w:rsidR="00FE0CFA" w:rsidRDefault="00FE0CFA" w:rsidP="00DE2B83">
            <w:pP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12</w:t>
            </w:r>
            <w:r>
              <w:rPr>
                <w:rFonts w:ascii="Times New Roman" w:hAnsi="Times New Roman" w:cs="Times New Roman"/>
                <w:b/>
                <w:sz w:val="24"/>
                <w:szCs w:val="24"/>
              </w:rPr>
              <w:fldChar w:fldCharType="end"/>
            </w:r>
          </w:p>
        </w:tc>
        <w:tc>
          <w:tcPr>
            <w:tcW w:w="1984" w:type="dxa"/>
          </w:tcPr>
          <w:p w:rsidR="00FE0CFA" w:rsidRDefault="00FE0CFA" w:rsidP="00DE2B83">
            <w:pPr>
              <w:rPr>
                <w:rFonts w:ascii="Times New Roman" w:hAnsi="Times New Roman" w:cs="Times New Roman"/>
                <w:color w:val="000000"/>
                <w:sz w:val="24"/>
                <w:szCs w:val="24"/>
              </w:rPr>
            </w:pPr>
          </w:p>
        </w:tc>
        <w:tc>
          <w:tcPr>
            <w:tcW w:w="6237" w:type="dxa"/>
          </w:tcPr>
          <w:p w:rsidR="00FE0CFA" w:rsidRPr="003620CC" w:rsidRDefault="00FE0CFA" w:rsidP="003620CC">
            <w:pPr>
              <w:autoSpaceDE w:val="0"/>
              <w:autoSpaceDN w:val="0"/>
              <w:adjustRightInd w:val="0"/>
              <w:rPr>
                <w:rFonts w:ascii="Times New Roman" w:hAnsi="Times New Roman" w:cs="Times New Roman"/>
                <w:color w:val="000000"/>
              </w:rPr>
            </w:pPr>
          </w:p>
        </w:tc>
        <w:tc>
          <w:tcPr>
            <w:tcW w:w="1524" w:type="dxa"/>
          </w:tcPr>
          <w:p w:rsidR="00FE0CFA" w:rsidRPr="003620CC" w:rsidRDefault="00FE0CFA" w:rsidP="00DE2B83">
            <w:pPr>
              <w:autoSpaceDE w:val="0"/>
              <w:autoSpaceDN w:val="0"/>
              <w:adjustRightInd w:val="0"/>
              <w:rPr>
                <w:rFonts w:ascii="Times New Roman" w:hAnsi="Times New Roman" w:cs="Times New Roman"/>
                <w:color w:val="000000"/>
              </w:rPr>
            </w:pPr>
          </w:p>
        </w:tc>
      </w:tr>
    </w:tbl>
    <w:p w:rsidR="00296460" w:rsidRPr="00AC2ACC" w:rsidRDefault="00296460" w:rsidP="00DE2B83">
      <w:pPr>
        <w:spacing w:after="0" w:line="240" w:lineRule="auto"/>
        <w:jc w:val="both"/>
        <w:rPr>
          <w:rFonts w:ascii="Times New Roman" w:hAnsi="Times New Roman" w:cs="Times New Roman"/>
          <w:sz w:val="28"/>
          <w:szCs w:val="28"/>
        </w:rPr>
      </w:pPr>
    </w:p>
    <w:p w:rsidR="00296460" w:rsidRPr="00AC2ACC" w:rsidRDefault="00296460" w:rsidP="00DE2B83">
      <w:pPr>
        <w:spacing w:after="0" w:line="240" w:lineRule="auto"/>
        <w:jc w:val="center"/>
        <w:rPr>
          <w:rFonts w:ascii="Times New Roman" w:hAnsi="Times New Roman" w:cs="Times New Roman"/>
          <w:b/>
          <w:sz w:val="28"/>
          <w:szCs w:val="28"/>
        </w:rPr>
      </w:pPr>
      <w:r w:rsidRPr="00AC2ACC">
        <w:rPr>
          <w:rFonts w:ascii="Times New Roman" w:hAnsi="Times New Roman" w:cs="Times New Roman"/>
          <w:b/>
          <w:sz w:val="28"/>
          <w:szCs w:val="28"/>
        </w:rPr>
        <w:t>Анализ результатов научно-исследовательской деятельности</w:t>
      </w:r>
    </w:p>
    <w:p w:rsidR="003543AB" w:rsidRDefault="003543AB" w:rsidP="003543AB">
      <w:pPr>
        <w:spacing w:after="0" w:line="240" w:lineRule="auto"/>
        <w:ind w:firstLine="709"/>
        <w:jc w:val="both"/>
        <w:rPr>
          <w:rFonts w:ascii="Times New Roman" w:hAnsi="Times New Roman" w:cs="Times New Roman"/>
          <w:sz w:val="28"/>
          <w:szCs w:val="28"/>
        </w:rPr>
      </w:pPr>
    </w:p>
    <w:p w:rsidR="00296460" w:rsidRPr="00AC2ACC" w:rsidRDefault="00296460" w:rsidP="00DE2B83">
      <w:pPr>
        <w:spacing w:after="0" w:line="240" w:lineRule="auto"/>
        <w:ind w:firstLine="709"/>
        <w:jc w:val="right"/>
        <w:rPr>
          <w:rFonts w:ascii="Times New Roman" w:hAnsi="Times New Roman" w:cs="Times New Roman"/>
          <w:sz w:val="28"/>
          <w:szCs w:val="28"/>
        </w:rPr>
      </w:pPr>
      <w:r w:rsidRPr="00AC2ACC">
        <w:rPr>
          <w:rFonts w:ascii="Times New Roman" w:hAnsi="Times New Roman" w:cs="Times New Roman"/>
          <w:sz w:val="28"/>
          <w:szCs w:val="28"/>
        </w:rPr>
        <w:t>Таблица 3</w:t>
      </w:r>
    </w:p>
    <w:tbl>
      <w:tblPr>
        <w:tblStyle w:val="a4"/>
        <w:tblW w:w="0" w:type="auto"/>
        <w:tblLayout w:type="fixed"/>
        <w:tblLook w:val="04A0" w:firstRow="1" w:lastRow="0" w:firstColumn="1" w:lastColumn="0" w:noHBand="0" w:noVBand="1"/>
      </w:tblPr>
      <w:tblGrid>
        <w:gridCol w:w="426"/>
        <w:gridCol w:w="3310"/>
        <w:gridCol w:w="937"/>
        <w:gridCol w:w="1843"/>
        <w:gridCol w:w="6343"/>
        <w:gridCol w:w="1701"/>
      </w:tblGrid>
      <w:tr w:rsidR="00395D7C" w:rsidRPr="00AC2ACC" w:rsidTr="0032505F">
        <w:tc>
          <w:tcPr>
            <w:tcW w:w="426" w:type="dxa"/>
          </w:tcPr>
          <w:p w:rsidR="00AD27D9" w:rsidRPr="00AC2ACC" w:rsidRDefault="00AD27D9" w:rsidP="00DE2B83">
            <w:pPr>
              <w:jc w:val="center"/>
              <w:rPr>
                <w:rFonts w:ascii="Times New Roman" w:hAnsi="Times New Roman" w:cs="Times New Roman"/>
              </w:rPr>
            </w:pPr>
            <w:r>
              <w:rPr>
                <w:rFonts w:ascii="Times New Roman" w:hAnsi="Times New Roman" w:cs="Times New Roman"/>
              </w:rPr>
              <w:t>№</w:t>
            </w:r>
          </w:p>
        </w:tc>
        <w:tc>
          <w:tcPr>
            <w:tcW w:w="3310" w:type="dxa"/>
          </w:tcPr>
          <w:p w:rsidR="00AD27D9" w:rsidRPr="00AC2ACC" w:rsidRDefault="00AD27D9" w:rsidP="00DE2B83">
            <w:pPr>
              <w:jc w:val="center"/>
              <w:rPr>
                <w:rFonts w:ascii="Times New Roman" w:hAnsi="Times New Roman" w:cs="Times New Roman"/>
              </w:rPr>
            </w:pPr>
            <w:r w:rsidRPr="00AC2ACC">
              <w:rPr>
                <w:rFonts w:ascii="Times New Roman" w:hAnsi="Times New Roman" w:cs="Times New Roman"/>
              </w:rPr>
              <w:t>Название</w:t>
            </w:r>
          </w:p>
        </w:tc>
        <w:tc>
          <w:tcPr>
            <w:tcW w:w="937" w:type="dxa"/>
          </w:tcPr>
          <w:p w:rsidR="00AD27D9" w:rsidRPr="00B70398" w:rsidRDefault="00AD27D9" w:rsidP="00DE2B83">
            <w:pPr>
              <w:jc w:val="center"/>
              <w:rPr>
                <w:rFonts w:ascii="Times New Roman" w:hAnsi="Times New Roman" w:cs="Times New Roman"/>
              </w:rPr>
            </w:pPr>
            <w:r w:rsidRPr="00B70398">
              <w:rPr>
                <w:rFonts w:ascii="Times New Roman" w:hAnsi="Times New Roman" w:cs="Times New Roman"/>
              </w:rPr>
              <w:t>Кол-во п.л</w:t>
            </w:r>
            <w:r w:rsidR="00B70398">
              <w:rPr>
                <w:rFonts w:ascii="Times New Roman" w:hAnsi="Times New Roman" w:cs="Times New Roman"/>
              </w:rPr>
              <w:t>.</w:t>
            </w:r>
          </w:p>
        </w:tc>
        <w:tc>
          <w:tcPr>
            <w:tcW w:w="1843" w:type="dxa"/>
          </w:tcPr>
          <w:p w:rsidR="00AD27D9" w:rsidRPr="00AC2ACC" w:rsidRDefault="00AD27D9" w:rsidP="00DE2B83">
            <w:pPr>
              <w:jc w:val="center"/>
              <w:rPr>
                <w:rFonts w:ascii="Times New Roman" w:hAnsi="Times New Roman" w:cs="Times New Roman"/>
              </w:rPr>
            </w:pPr>
            <w:r w:rsidRPr="00AC2ACC">
              <w:rPr>
                <w:rFonts w:ascii="Times New Roman" w:hAnsi="Times New Roman" w:cs="Times New Roman"/>
              </w:rPr>
              <w:t>Авторы</w:t>
            </w:r>
          </w:p>
        </w:tc>
        <w:tc>
          <w:tcPr>
            <w:tcW w:w="6343" w:type="dxa"/>
          </w:tcPr>
          <w:p w:rsidR="00AD27D9" w:rsidRPr="00AC2ACC" w:rsidRDefault="00AD27D9" w:rsidP="00DE2B83">
            <w:pPr>
              <w:jc w:val="center"/>
              <w:rPr>
                <w:rFonts w:ascii="Times New Roman" w:hAnsi="Times New Roman" w:cs="Times New Roman"/>
              </w:rPr>
            </w:pPr>
            <w:r w:rsidRPr="00AC2ACC">
              <w:rPr>
                <w:rFonts w:ascii="Times New Roman" w:hAnsi="Times New Roman" w:cs="Times New Roman"/>
              </w:rPr>
              <w:t>Аннотация</w:t>
            </w:r>
          </w:p>
        </w:tc>
        <w:tc>
          <w:tcPr>
            <w:tcW w:w="1701" w:type="dxa"/>
          </w:tcPr>
          <w:p w:rsidR="00AD27D9" w:rsidRPr="00AC2ACC" w:rsidRDefault="00AD27D9" w:rsidP="00DE2B83">
            <w:pPr>
              <w:jc w:val="center"/>
              <w:rPr>
                <w:rFonts w:ascii="Times New Roman" w:hAnsi="Times New Roman" w:cs="Times New Roman"/>
              </w:rPr>
            </w:pPr>
            <w:r w:rsidRPr="00AC2ACC">
              <w:rPr>
                <w:rFonts w:ascii="Times New Roman" w:hAnsi="Times New Roman" w:cs="Times New Roman"/>
              </w:rPr>
              <w:t>Направление</w:t>
            </w:r>
          </w:p>
        </w:tc>
      </w:tr>
      <w:tr w:rsidR="00395D7C" w:rsidRPr="00AC2ACC" w:rsidTr="0032505F">
        <w:tc>
          <w:tcPr>
            <w:tcW w:w="426" w:type="dxa"/>
          </w:tcPr>
          <w:p w:rsidR="00395D7C" w:rsidRPr="00AC2ACC" w:rsidRDefault="00395D7C" w:rsidP="00DE2B83">
            <w:pPr>
              <w:autoSpaceDE w:val="0"/>
              <w:autoSpaceDN w:val="0"/>
              <w:adjustRightInd w:val="0"/>
              <w:rPr>
                <w:rFonts w:ascii="Times New Roman" w:hAnsi="Times New Roman" w:cs="Times New Roman"/>
                <w:color w:val="000000"/>
              </w:rPr>
            </w:pPr>
            <w:r>
              <w:rPr>
                <w:rFonts w:ascii="Times New Roman" w:hAnsi="Times New Roman" w:cs="Times New Roman"/>
                <w:color w:val="000000"/>
              </w:rPr>
              <w:t>1</w:t>
            </w:r>
          </w:p>
        </w:tc>
        <w:tc>
          <w:tcPr>
            <w:tcW w:w="3310" w:type="dxa"/>
          </w:tcPr>
          <w:p w:rsidR="00395D7C" w:rsidRPr="00AC2ACC" w:rsidRDefault="00395D7C" w:rsidP="00DE2B83">
            <w:pPr>
              <w:autoSpaceDE w:val="0"/>
              <w:autoSpaceDN w:val="0"/>
              <w:adjustRightInd w:val="0"/>
              <w:rPr>
                <w:rFonts w:ascii="Times New Roman" w:hAnsi="Times New Roman" w:cs="Times New Roman"/>
                <w:color w:val="000000"/>
              </w:rPr>
            </w:pPr>
            <w:r w:rsidRPr="00AC2ACC">
              <w:rPr>
                <w:rFonts w:ascii="Times New Roman" w:hAnsi="Times New Roman" w:cs="Times New Roman"/>
                <w:color w:val="000000"/>
              </w:rPr>
              <w:t>Учебное пособие «</w:t>
            </w:r>
            <w:r w:rsidRPr="00B70398">
              <w:rPr>
                <w:rFonts w:ascii="Times New Roman" w:hAnsi="Times New Roman" w:cs="Times New Roman"/>
                <w:color w:val="000000"/>
              </w:rPr>
              <w:t>Содержание и технологии реализации ФГОС общего образования на уроках физики и математики</w:t>
            </w:r>
            <w:r w:rsidRPr="00AC2ACC">
              <w:rPr>
                <w:rFonts w:ascii="Times New Roman" w:hAnsi="Times New Roman" w:cs="Times New Roman"/>
                <w:color w:val="000000"/>
              </w:rPr>
              <w:t>»</w:t>
            </w:r>
          </w:p>
        </w:tc>
        <w:tc>
          <w:tcPr>
            <w:tcW w:w="937" w:type="dxa"/>
          </w:tcPr>
          <w:p w:rsidR="00395D7C" w:rsidRPr="00B70398" w:rsidRDefault="00395D7C" w:rsidP="00DE2B83">
            <w:pPr>
              <w:autoSpaceDE w:val="0"/>
              <w:autoSpaceDN w:val="0"/>
              <w:adjustRightInd w:val="0"/>
              <w:rPr>
                <w:rFonts w:ascii="Times New Roman" w:hAnsi="Times New Roman" w:cs="Times New Roman"/>
                <w:color w:val="000000"/>
              </w:rPr>
            </w:pPr>
            <w:r w:rsidRPr="00B70398">
              <w:rPr>
                <w:rFonts w:ascii="Times New Roman" w:hAnsi="Times New Roman" w:cs="Times New Roman"/>
                <w:color w:val="000000"/>
              </w:rPr>
              <w:t>3,5</w:t>
            </w:r>
          </w:p>
        </w:tc>
        <w:tc>
          <w:tcPr>
            <w:tcW w:w="1843" w:type="dxa"/>
          </w:tcPr>
          <w:p w:rsidR="00395D7C" w:rsidRDefault="00395D7C" w:rsidP="00DE2B83">
            <w:pPr>
              <w:autoSpaceDE w:val="0"/>
              <w:autoSpaceDN w:val="0"/>
              <w:adjustRightInd w:val="0"/>
              <w:rPr>
                <w:rFonts w:ascii="Times New Roman" w:hAnsi="Times New Roman" w:cs="Times New Roman"/>
                <w:color w:val="000000"/>
              </w:rPr>
            </w:pPr>
            <w:r>
              <w:rPr>
                <w:rFonts w:ascii="Times New Roman" w:hAnsi="Times New Roman" w:cs="Times New Roman"/>
                <w:color w:val="000000"/>
              </w:rPr>
              <w:t>Малеева Е. В.,</w:t>
            </w:r>
          </w:p>
          <w:p w:rsidR="00395D7C" w:rsidRPr="00AC2ACC" w:rsidRDefault="00395D7C" w:rsidP="00DE2B83">
            <w:pPr>
              <w:autoSpaceDE w:val="0"/>
              <w:autoSpaceDN w:val="0"/>
              <w:adjustRightInd w:val="0"/>
              <w:rPr>
                <w:rFonts w:ascii="Times New Roman" w:hAnsi="Times New Roman" w:cs="Times New Roman"/>
                <w:color w:val="000000"/>
              </w:rPr>
            </w:pPr>
            <w:r w:rsidRPr="00AC2ACC">
              <w:rPr>
                <w:rFonts w:ascii="Times New Roman" w:hAnsi="Times New Roman" w:cs="Times New Roman"/>
                <w:color w:val="000000"/>
              </w:rPr>
              <w:t>Потоскуев</w:t>
            </w:r>
            <w:r>
              <w:rPr>
                <w:rFonts w:ascii="Times New Roman" w:hAnsi="Times New Roman" w:cs="Times New Roman"/>
                <w:color w:val="000000"/>
              </w:rPr>
              <w:t> </w:t>
            </w:r>
            <w:r w:rsidRPr="00AC2ACC">
              <w:rPr>
                <w:rFonts w:ascii="Times New Roman" w:hAnsi="Times New Roman" w:cs="Times New Roman"/>
                <w:color w:val="000000"/>
              </w:rPr>
              <w:t>С.</w:t>
            </w:r>
            <w:r>
              <w:rPr>
                <w:rFonts w:ascii="Times New Roman" w:hAnsi="Times New Roman" w:cs="Times New Roman"/>
                <w:color w:val="000000"/>
              </w:rPr>
              <w:t> </w:t>
            </w:r>
            <w:r w:rsidRPr="00AC2ACC">
              <w:rPr>
                <w:rFonts w:ascii="Times New Roman" w:hAnsi="Times New Roman" w:cs="Times New Roman"/>
                <w:color w:val="000000"/>
              </w:rPr>
              <w:t>Э.</w:t>
            </w:r>
          </w:p>
        </w:tc>
        <w:tc>
          <w:tcPr>
            <w:tcW w:w="6343" w:type="dxa"/>
          </w:tcPr>
          <w:p w:rsidR="00395D7C" w:rsidRPr="00B70398" w:rsidRDefault="00395D7C" w:rsidP="00DE2B83">
            <w:pPr>
              <w:autoSpaceDE w:val="0"/>
              <w:autoSpaceDN w:val="0"/>
              <w:adjustRightInd w:val="0"/>
              <w:rPr>
                <w:rFonts w:ascii="Times New Roman" w:hAnsi="Times New Roman" w:cs="Times New Roman"/>
                <w:color w:val="000000"/>
              </w:rPr>
            </w:pPr>
            <w:r w:rsidRPr="00B70398">
              <w:rPr>
                <w:rFonts w:ascii="Times New Roman" w:hAnsi="Times New Roman" w:cs="Times New Roman"/>
                <w:color w:val="000000"/>
              </w:rPr>
              <w:t>В учебном пособии раскрываются вопросы одноименной дополнительной профессиональной программы повышения квалификации, а именно цели и содержание физико-математического образования, условия организации образовательной деятельности, возможности информационных технологий для организации образовательной деятельности на уроках физики и математики. Рассмотрены примеры использования виртуальных лабораторий и компьютерных моделей, реализованных на открытых информационных ресурсах компании «Физикон». Пособие предназначено для учителей физики и математики, работающих по основным образовательным программам основного общего образования.</w:t>
            </w:r>
          </w:p>
        </w:tc>
        <w:tc>
          <w:tcPr>
            <w:tcW w:w="1701" w:type="dxa"/>
          </w:tcPr>
          <w:p w:rsidR="00395D7C" w:rsidRPr="00395D7C" w:rsidRDefault="00395D7C" w:rsidP="00DE2B83">
            <w:pPr>
              <w:rPr>
                <w:rFonts w:ascii="Times New Roman" w:hAnsi="Times New Roman" w:cs="Times New Roman"/>
                <w:sz w:val="20"/>
                <w:szCs w:val="20"/>
              </w:rPr>
            </w:pPr>
            <w:r w:rsidRPr="00395D7C">
              <w:rPr>
                <w:rFonts w:ascii="Times New Roman" w:hAnsi="Times New Roman" w:cs="Times New Roman"/>
                <w:sz w:val="20"/>
                <w:szCs w:val="20"/>
              </w:rPr>
              <w:t>Концепци</w:t>
            </w:r>
            <w:r>
              <w:rPr>
                <w:rFonts w:ascii="Times New Roman" w:hAnsi="Times New Roman" w:cs="Times New Roman"/>
                <w:sz w:val="20"/>
                <w:szCs w:val="20"/>
              </w:rPr>
              <w:t>и</w:t>
            </w:r>
            <w:r w:rsidRPr="00395D7C">
              <w:rPr>
                <w:rFonts w:ascii="Times New Roman" w:hAnsi="Times New Roman" w:cs="Times New Roman"/>
                <w:sz w:val="20"/>
                <w:szCs w:val="20"/>
              </w:rPr>
              <w:t xml:space="preserve"> </w:t>
            </w:r>
            <w:r>
              <w:rPr>
                <w:rFonts w:ascii="Times New Roman" w:hAnsi="Times New Roman" w:cs="Times New Roman"/>
                <w:sz w:val="20"/>
                <w:szCs w:val="20"/>
              </w:rPr>
              <w:t>предметных областей</w:t>
            </w:r>
          </w:p>
        </w:tc>
      </w:tr>
      <w:tr w:rsidR="00395D7C" w:rsidRPr="00AC2ACC" w:rsidTr="0032505F">
        <w:tc>
          <w:tcPr>
            <w:tcW w:w="426" w:type="dxa"/>
          </w:tcPr>
          <w:p w:rsidR="00FC52CD" w:rsidRPr="00AC2ACC" w:rsidRDefault="00FC52CD" w:rsidP="00DE2B83">
            <w:pPr>
              <w:autoSpaceDE w:val="0"/>
              <w:autoSpaceDN w:val="0"/>
              <w:adjustRightInd w:val="0"/>
              <w:jc w:val="right"/>
              <w:rPr>
                <w:rFonts w:ascii="Times New Roman" w:hAnsi="Times New Roman" w:cs="Times New Roman"/>
                <w:b/>
                <w:color w:val="000000"/>
                <w:sz w:val="24"/>
                <w:szCs w:val="24"/>
              </w:rPr>
            </w:pPr>
          </w:p>
        </w:tc>
        <w:tc>
          <w:tcPr>
            <w:tcW w:w="3310" w:type="dxa"/>
          </w:tcPr>
          <w:p w:rsidR="00FC52CD" w:rsidRPr="00AC2ACC" w:rsidRDefault="00FC52CD" w:rsidP="00DE2B83">
            <w:pPr>
              <w:autoSpaceDE w:val="0"/>
              <w:autoSpaceDN w:val="0"/>
              <w:adjustRightInd w:val="0"/>
              <w:jc w:val="right"/>
              <w:rPr>
                <w:rFonts w:ascii="Times New Roman" w:hAnsi="Times New Roman" w:cs="Times New Roman"/>
                <w:b/>
                <w:color w:val="000000"/>
                <w:sz w:val="24"/>
                <w:szCs w:val="24"/>
              </w:rPr>
            </w:pPr>
            <w:r w:rsidRPr="00AC2ACC">
              <w:rPr>
                <w:rFonts w:ascii="Times New Roman" w:hAnsi="Times New Roman" w:cs="Times New Roman"/>
                <w:b/>
                <w:color w:val="000000"/>
                <w:sz w:val="24"/>
                <w:szCs w:val="24"/>
              </w:rPr>
              <w:t>Итого по направлениям кафедры:</w:t>
            </w:r>
          </w:p>
        </w:tc>
        <w:tc>
          <w:tcPr>
            <w:tcW w:w="937" w:type="dxa"/>
          </w:tcPr>
          <w:p w:rsidR="00FC52CD" w:rsidRPr="00AC2ACC" w:rsidRDefault="00395D7C" w:rsidP="00DE2B8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3,5</w:t>
            </w:r>
          </w:p>
        </w:tc>
        <w:tc>
          <w:tcPr>
            <w:tcW w:w="1843" w:type="dxa"/>
          </w:tcPr>
          <w:p w:rsidR="00FC52CD" w:rsidRPr="00AC2ACC" w:rsidRDefault="00FC52CD" w:rsidP="00DE2B83">
            <w:pPr>
              <w:autoSpaceDE w:val="0"/>
              <w:autoSpaceDN w:val="0"/>
              <w:adjustRightInd w:val="0"/>
              <w:jc w:val="center"/>
              <w:rPr>
                <w:rFonts w:ascii="Times New Roman" w:hAnsi="Times New Roman" w:cs="Times New Roman"/>
                <w:color w:val="000000"/>
                <w:sz w:val="24"/>
                <w:szCs w:val="24"/>
              </w:rPr>
            </w:pPr>
          </w:p>
        </w:tc>
        <w:tc>
          <w:tcPr>
            <w:tcW w:w="6343" w:type="dxa"/>
          </w:tcPr>
          <w:p w:rsidR="00FC52CD" w:rsidRPr="00AC2ACC" w:rsidRDefault="00FC52CD" w:rsidP="00DE2B83">
            <w:pPr>
              <w:jc w:val="both"/>
              <w:rPr>
                <w:rFonts w:ascii="Times New Roman" w:hAnsi="Times New Roman" w:cs="Times New Roman"/>
              </w:rPr>
            </w:pPr>
          </w:p>
        </w:tc>
        <w:tc>
          <w:tcPr>
            <w:tcW w:w="1701" w:type="dxa"/>
          </w:tcPr>
          <w:p w:rsidR="00FC52CD" w:rsidRPr="00AC2ACC" w:rsidRDefault="00FC52CD" w:rsidP="00DE2B83">
            <w:pPr>
              <w:jc w:val="center"/>
              <w:rPr>
                <w:rFonts w:ascii="Times New Roman" w:hAnsi="Times New Roman" w:cs="Times New Roman"/>
                <w:sz w:val="24"/>
                <w:szCs w:val="24"/>
              </w:rPr>
            </w:pPr>
          </w:p>
        </w:tc>
      </w:tr>
    </w:tbl>
    <w:p w:rsidR="00296460" w:rsidRPr="00AC2ACC" w:rsidRDefault="00296460" w:rsidP="00DE2B83">
      <w:pPr>
        <w:spacing w:after="0" w:line="240" w:lineRule="auto"/>
        <w:ind w:firstLine="709"/>
        <w:jc w:val="center"/>
        <w:rPr>
          <w:rFonts w:ascii="Times New Roman" w:hAnsi="Times New Roman" w:cs="Times New Roman"/>
          <w:b/>
          <w:sz w:val="28"/>
          <w:szCs w:val="28"/>
        </w:rPr>
      </w:pPr>
    </w:p>
    <w:p w:rsidR="00296460" w:rsidRPr="00AC2ACC" w:rsidRDefault="00296460" w:rsidP="00DE2B83">
      <w:pPr>
        <w:spacing w:after="0" w:line="240" w:lineRule="auto"/>
        <w:ind w:firstLine="709"/>
        <w:jc w:val="center"/>
        <w:rPr>
          <w:rFonts w:ascii="Times New Roman" w:hAnsi="Times New Roman" w:cs="Times New Roman"/>
          <w:b/>
          <w:sz w:val="28"/>
          <w:szCs w:val="28"/>
        </w:rPr>
        <w:sectPr w:rsidR="00296460" w:rsidRPr="00AC2ACC" w:rsidSect="003F4DAB">
          <w:pgSz w:w="16838" w:h="11906" w:orient="landscape"/>
          <w:pgMar w:top="1701" w:right="1134" w:bottom="850" w:left="1134" w:header="708" w:footer="708" w:gutter="0"/>
          <w:cols w:space="708"/>
          <w:docGrid w:linePitch="360"/>
        </w:sectPr>
      </w:pPr>
    </w:p>
    <w:p w:rsidR="009212C3" w:rsidRPr="003543AB" w:rsidRDefault="009212C3" w:rsidP="009212C3">
      <w:pPr>
        <w:spacing w:after="0" w:line="240" w:lineRule="auto"/>
        <w:ind w:firstLine="709"/>
        <w:jc w:val="both"/>
        <w:rPr>
          <w:rFonts w:ascii="Times New Roman" w:hAnsi="Times New Roman" w:cs="Times New Roman"/>
          <w:sz w:val="28"/>
          <w:szCs w:val="28"/>
        </w:rPr>
      </w:pPr>
      <w:r w:rsidRPr="003543AB">
        <w:rPr>
          <w:rFonts w:ascii="Times New Roman" w:hAnsi="Times New Roman" w:cs="Times New Roman"/>
          <w:sz w:val="28"/>
          <w:szCs w:val="28"/>
        </w:rPr>
        <w:lastRenderedPageBreak/>
        <w:t>Нижнетагильским филиалом ИРО на базе Политехнической гимназии была организована региональная научно-практическая конференция «Актуальные вопросы интеграции математического и естественнонаучного образования в современной школе».</w:t>
      </w:r>
      <w:r>
        <w:rPr>
          <w:rFonts w:ascii="Times New Roman" w:hAnsi="Times New Roman" w:cs="Times New Roman"/>
          <w:sz w:val="28"/>
          <w:szCs w:val="28"/>
        </w:rPr>
        <w:t xml:space="preserve"> </w:t>
      </w:r>
      <w:r w:rsidRPr="003543AB">
        <w:rPr>
          <w:rFonts w:ascii="Times New Roman" w:hAnsi="Times New Roman" w:cs="Times New Roman"/>
          <w:sz w:val="28"/>
          <w:szCs w:val="28"/>
        </w:rPr>
        <w:t>Для очного участия в конференции зарегистрировались 72 человека: учителя и руководители образовательных учреждений, преподаватели и студенты вузов из 10 городов и посёлков (Екатеринбург, Нижний Тагил, Кушва, Баранчинский, Лесной, Красноуральск, Лобва, Новоуральск, Новая Ляля, Уралец). Кроме того, 20 человек подали заявки на заочное участие.</w:t>
      </w:r>
      <w:r>
        <w:rPr>
          <w:rFonts w:ascii="Times New Roman" w:hAnsi="Times New Roman" w:cs="Times New Roman"/>
          <w:sz w:val="28"/>
          <w:szCs w:val="28"/>
        </w:rPr>
        <w:t xml:space="preserve"> </w:t>
      </w:r>
      <w:r w:rsidRPr="003543AB">
        <w:rPr>
          <w:rFonts w:ascii="Times New Roman" w:hAnsi="Times New Roman" w:cs="Times New Roman"/>
          <w:sz w:val="28"/>
          <w:szCs w:val="28"/>
        </w:rPr>
        <w:t>В соответствие с программой конференции, состоялось пленарное заседание</w:t>
      </w:r>
      <w:r>
        <w:rPr>
          <w:rFonts w:ascii="Times New Roman" w:hAnsi="Times New Roman" w:cs="Times New Roman"/>
          <w:sz w:val="28"/>
          <w:szCs w:val="28"/>
        </w:rPr>
        <w:t xml:space="preserve"> и </w:t>
      </w:r>
      <w:r w:rsidRPr="003543AB">
        <w:rPr>
          <w:rFonts w:ascii="Times New Roman" w:hAnsi="Times New Roman" w:cs="Times New Roman"/>
          <w:sz w:val="28"/>
          <w:szCs w:val="28"/>
        </w:rPr>
        <w:t>3 секци</w:t>
      </w:r>
      <w:r>
        <w:rPr>
          <w:rFonts w:ascii="Times New Roman" w:hAnsi="Times New Roman" w:cs="Times New Roman"/>
          <w:sz w:val="28"/>
          <w:szCs w:val="28"/>
        </w:rPr>
        <w:t>и</w:t>
      </w:r>
      <w:r w:rsidRPr="003543AB">
        <w:rPr>
          <w:rFonts w:ascii="Times New Roman" w:hAnsi="Times New Roman" w:cs="Times New Roman"/>
          <w:sz w:val="28"/>
          <w:szCs w:val="28"/>
        </w:rPr>
        <w:t>:</w:t>
      </w:r>
    </w:p>
    <w:p w:rsidR="009212C3" w:rsidRDefault="009212C3" w:rsidP="009212C3">
      <w:pPr>
        <w:spacing w:after="0" w:line="240" w:lineRule="auto"/>
        <w:ind w:firstLine="709"/>
        <w:jc w:val="both"/>
        <w:rPr>
          <w:rFonts w:ascii="Times New Roman" w:hAnsi="Times New Roman" w:cs="Times New Roman"/>
          <w:sz w:val="28"/>
          <w:szCs w:val="28"/>
        </w:rPr>
      </w:pPr>
      <w:r w:rsidRPr="003543AB">
        <w:rPr>
          <w:rFonts w:ascii="Times New Roman" w:hAnsi="Times New Roman" w:cs="Times New Roman"/>
          <w:sz w:val="28"/>
          <w:szCs w:val="28"/>
        </w:rPr>
        <w:t>Обсуждались вопросы определения потенциала современного школьного образования в решении актуальных проблем изучения математики, информатики и дисциплин естественнонаучного цикла, организации проектных, индивидуальных и групповых видов деятельности школьников, организации самостоятельной познавательной деятельности учащихся при изучении математики, информатики и дисциплин естественнонаучного цикла, пути формирования системного мышления учащихся.</w:t>
      </w:r>
      <w:r>
        <w:rPr>
          <w:rFonts w:ascii="Times New Roman" w:hAnsi="Times New Roman" w:cs="Times New Roman"/>
          <w:sz w:val="28"/>
          <w:szCs w:val="28"/>
        </w:rPr>
        <w:t xml:space="preserve"> По результатам конференции был подготовлен сборник статей участников конференции.</w:t>
      </w:r>
    </w:p>
    <w:p w:rsidR="009212C3" w:rsidRPr="00AC2ACC" w:rsidRDefault="009212C3" w:rsidP="009212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преподавателями кафедры было подготовлено </w:t>
      </w:r>
      <w:r w:rsidRPr="00AC2ACC">
        <w:rPr>
          <w:rFonts w:ascii="Times New Roman" w:hAnsi="Times New Roman" w:cs="Times New Roman"/>
          <w:sz w:val="28"/>
          <w:szCs w:val="28"/>
        </w:rPr>
        <w:t>учебн</w:t>
      </w:r>
      <w:r>
        <w:rPr>
          <w:rFonts w:ascii="Times New Roman" w:hAnsi="Times New Roman" w:cs="Times New Roman"/>
          <w:sz w:val="28"/>
          <w:szCs w:val="28"/>
        </w:rPr>
        <w:t>ое</w:t>
      </w:r>
      <w:r w:rsidRPr="00AC2ACC">
        <w:rPr>
          <w:rFonts w:ascii="Times New Roman" w:hAnsi="Times New Roman" w:cs="Times New Roman"/>
          <w:sz w:val="28"/>
          <w:szCs w:val="28"/>
        </w:rPr>
        <w:t xml:space="preserve"> пособи</w:t>
      </w:r>
      <w:r>
        <w:rPr>
          <w:rFonts w:ascii="Times New Roman" w:hAnsi="Times New Roman" w:cs="Times New Roman"/>
          <w:sz w:val="28"/>
          <w:szCs w:val="28"/>
        </w:rPr>
        <w:t xml:space="preserve">е </w:t>
      </w:r>
      <w:r w:rsidRPr="009D4BB7">
        <w:rPr>
          <w:rFonts w:ascii="Times New Roman" w:hAnsi="Times New Roman" w:cs="Times New Roman"/>
          <w:sz w:val="28"/>
          <w:szCs w:val="28"/>
        </w:rPr>
        <w:t>«</w:t>
      </w:r>
      <w:r w:rsidRPr="002222EA">
        <w:rPr>
          <w:rFonts w:ascii="Times New Roman" w:hAnsi="Times New Roman" w:cs="Times New Roman"/>
          <w:sz w:val="28"/>
          <w:szCs w:val="28"/>
        </w:rPr>
        <w:t>Содержание и технологии реализации ФГОС общего образования на уроках физики и математики</w:t>
      </w:r>
      <w:r w:rsidRPr="009D4BB7">
        <w:rPr>
          <w:rFonts w:ascii="Times New Roman" w:hAnsi="Times New Roman" w:cs="Times New Roman"/>
          <w:sz w:val="28"/>
          <w:szCs w:val="28"/>
        </w:rPr>
        <w:t>»</w:t>
      </w:r>
      <w:r>
        <w:rPr>
          <w:rFonts w:ascii="Times New Roman" w:hAnsi="Times New Roman" w:cs="Times New Roman"/>
          <w:sz w:val="28"/>
          <w:szCs w:val="28"/>
        </w:rPr>
        <w:t xml:space="preserve"> </w:t>
      </w:r>
      <w:r w:rsidRPr="00AC2ACC">
        <w:rPr>
          <w:rFonts w:ascii="Times New Roman" w:hAnsi="Times New Roman" w:cs="Times New Roman"/>
          <w:sz w:val="28"/>
          <w:szCs w:val="28"/>
        </w:rPr>
        <w:t>по актуальн</w:t>
      </w:r>
      <w:r>
        <w:rPr>
          <w:rFonts w:ascii="Times New Roman" w:hAnsi="Times New Roman" w:cs="Times New Roman"/>
          <w:sz w:val="28"/>
          <w:szCs w:val="28"/>
        </w:rPr>
        <w:t>о</w:t>
      </w:r>
      <w:r w:rsidRPr="00AC2ACC">
        <w:rPr>
          <w:rFonts w:ascii="Times New Roman" w:hAnsi="Times New Roman" w:cs="Times New Roman"/>
          <w:sz w:val="28"/>
          <w:szCs w:val="28"/>
        </w:rPr>
        <w:t>м</w:t>
      </w:r>
      <w:r>
        <w:rPr>
          <w:rFonts w:ascii="Times New Roman" w:hAnsi="Times New Roman" w:cs="Times New Roman"/>
          <w:sz w:val="28"/>
          <w:szCs w:val="28"/>
        </w:rPr>
        <w:t>у</w:t>
      </w:r>
      <w:r w:rsidRPr="00AC2ACC">
        <w:rPr>
          <w:rFonts w:ascii="Times New Roman" w:hAnsi="Times New Roman" w:cs="Times New Roman"/>
          <w:sz w:val="28"/>
          <w:szCs w:val="28"/>
        </w:rPr>
        <w:t xml:space="preserve"> направлени</w:t>
      </w:r>
      <w:r>
        <w:rPr>
          <w:rFonts w:ascii="Times New Roman" w:hAnsi="Times New Roman" w:cs="Times New Roman"/>
          <w:sz w:val="28"/>
          <w:szCs w:val="28"/>
        </w:rPr>
        <w:t>ю</w:t>
      </w:r>
      <w:r w:rsidRPr="00AC2ACC">
        <w:rPr>
          <w:rFonts w:ascii="Times New Roman" w:hAnsi="Times New Roman" w:cs="Times New Roman"/>
          <w:sz w:val="28"/>
          <w:szCs w:val="28"/>
        </w:rPr>
        <w:t xml:space="preserve"> деятельности, краткая характеристика котор</w:t>
      </w:r>
      <w:r>
        <w:rPr>
          <w:rFonts w:ascii="Times New Roman" w:hAnsi="Times New Roman" w:cs="Times New Roman"/>
          <w:sz w:val="28"/>
          <w:szCs w:val="28"/>
        </w:rPr>
        <w:t>ого</w:t>
      </w:r>
      <w:r w:rsidRPr="00AC2ACC">
        <w:rPr>
          <w:rFonts w:ascii="Times New Roman" w:hAnsi="Times New Roman" w:cs="Times New Roman"/>
          <w:sz w:val="28"/>
          <w:szCs w:val="28"/>
        </w:rPr>
        <w:t xml:space="preserve"> представлена в таблице 3:</w:t>
      </w:r>
    </w:p>
    <w:p w:rsidR="00296460" w:rsidRPr="00AC2ACC" w:rsidRDefault="00761CF3" w:rsidP="00DE2B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Преподавателями кафедры</w:t>
      </w:r>
      <w:r w:rsidR="00296460" w:rsidRPr="00AC2ACC">
        <w:rPr>
          <w:rFonts w:ascii="Times New Roman" w:hAnsi="Times New Roman" w:cs="Times New Roman"/>
          <w:sz w:val="28"/>
          <w:szCs w:val="28"/>
        </w:rPr>
        <w:t xml:space="preserve"> подготовлены</w:t>
      </w:r>
      <w:r>
        <w:rPr>
          <w:rFonts w:ascii="Times New Roman" w:hAnsi="Times New Roman" w:cs="Times New Roman"/>
          <w:sz w:val="28"/>
          <w:szCs w:val="28"/>
        </w:rPr>
        <w:t xml:space="preserve"> и опубликованы</w:t>
      </w:r>
      <w:r w:rsidR="00296460" w:rsidRPr="00AC2ACC">
        <w:rPr>
          <w:rFonts w:ascii="Times New Roman" w:hAnsi="Times New Roman" w:cs="Times New Roman"/>
          <w:sz w:val="28"/>
          <w:szCs w:val="28"/>
        </w:rPr>
        <w:t xml:space="preserve"> следующие </w:t>
      </w:r>
      <w:r>
        <w:rPr>
          <w:rFonts w:ascii="Times New Roman" w:hAnsi="Times New Roman" w:cs="Times New Roman"/>
          <w:sz w:val="28"/>
          <w:szCs w:val="28"/>
        </w:rPr>
        <w:t>научные работы:</w:t>
      </w:r>
    </w:p>
    <w:p w:rsidR="00296460" w:rsidRPr="00AC2ACC" w:rsidRDefault="00296460" w:rsidP="00DE2B83">
      <w:pPr>
        <w:spacing w:after="0" w:line="240" w:lineRule="auto"/>
        <w:ind w:firstLine="567"/>
        <w:jc w:val="right"/>
        <w:rPr>
          <w:rFonts w:ascii="Times New Roman" w:hAnsi="Times New Roman" w:cs="Times New Roman"/>
          <w:sz w:val="28"/>
          <w:szCs w:val="28"/>
        </w:rPr>
      </w:pPr>
      <w:r w:rsidRPr="00AC2ACC">
        <w:rPr>
          <w:rFonts w:ascii="Times New Roman" w:hAnsi="Times New Roman" w:cs="Times New Roman"/>
          <w:sz w:val="28"/>
          <w:szCs w:val="28"/>
        </w:rPr>
        <w:t>Таблица 4</w:t>
      </w:r>
    </w:p>
    <w:tbl>
      <w:tblPr>
        <w:tblStyle w:val="a4"/>
        <w:tblpPr w:leftFromText="180" w:rightFromText="180" w:vertAnchor="text" w:horzAnchor="margin" w:tblpY="17"/>
        <w:tblW w:w="5001" w:type="pct"/>
        <w:tblLook w:val="04A0" w:firstRow="1" w:lastRow="0" w:firstColumn="1" w:lastColumn="0" w:noHBand="0" w:noVBand="1"/>
      </w:tblPr>
      <w:tblGrid>
        <w:gridCol w:w="458"/>
        <w:gridCol w:w="7052"/>
        <w:gridCol w:w="1837"/>
      </w:tblGrid>
      <w:tr w:rsidR="00D703C7" w:rsidRPr="00AC2ACC" w:rsidTr="00DC5F2D">
        <w:tc>
          <w:tcPr>
            <w:tcW w:w="0" w:type="auto"/>
          </w:tcPr>
          <w:p w:rsidR="00296460" w:rsidRPr="00AC2ACC" w:rsidRDefault="00296460" w:rsidP="006F3362">
            <w:pPr>
              <w:jc w:val="center"/>
              <w:rPr>
                <w:rFonts w:ascii="Times New Roman" w:hAnsi="Times New Roman" w:cs="Times New Roman"/>
                <w:b/>
                <w:sz w:val="24"/>
                <w:szCs w:val="24"/>
              </w:rPr>
            </w:pPr>
            <w:r w:rsidRPr="00AC2ACC">
              <w:rPr>
                <w:rFonts w:ascii="Times New Roman" w:hAnsi="Times New Roman" w:cs="Times New Roman"/>
                <w:b/>
                <w:sz w:val="24"/>
                <w:szCs w:val="24"/>
              </w:rPr>
              <w:t>№</w:t>
            </w:r>
          </w:p>
        </w:tc>
        <w:tc>
          <w:tcPr>
            <w:tcW w:w="0" w:type="auto"/>
          </w:tcPr>
          <w:p w:rsidR="00296460" w:rsidRPr="00AC2ACC" w:rsidRDefault="00296460" w:rsidP="00DE2B83">
            <w:pPr>
              <w:jc w:val="center"/>
              <w:rPr>
                <w:rFonts w:ascii="Times New Roman" w:hAnsi="Times New Roman" w:cs="Times New Roman"/>
                <w:b/>
                <w:sz w:val="24"/>
                <w:szCs w:val="24"/>
              </w:rPr>
            </w:pPr>
            <w:r w:rsidRPr="00AC2ACC">
              <w:rPr>
                <w:rFonts w:ascii="Times New Roman" w:hAnsi="Times New Roman" w:cs="Times New Roman"/>
                <w:b/>
                <w:sz w:val="24"/>
                <w:szCs w:val="24"/>
              </w:rPr>
              <w:t>Название научной продукции</w:t>
            </w:r>
          </w:p>
        </w:tc>
        <w:tc>
          <w:tcPr>
            <w:tcW w:w="0" w:type="auto"/>
          </w:tcPr>
          <w:p w:rsidR="00296460" w:rsidRPr="00AC2ACC" w:rsidRDefault="00296460" w:rsidP="00DE2B83">
            <w:pPr>
              <w:jc w:val="center"/>
              <w:rPr>
                <w:rFonts w:ascii="Times New Roman" w:hAnsi="Times New Roman" w:cs="Times New Roman"/>
                <w:b/>
                <w:sz w:val="24"/>
                <w:szCs w:val="24"/>
              </w:rPr>
            </w:pPr>
            <w:r w:rsidRPr="00AC2ACC">
              <w:rPr>
                <w:rFonts w:ascii="Times New Roman" w:hAnsi="Times New Roman" w:cs="Times New Roman"/>
                <w:b/>
                <w:sz w:val="24"/>
                <w:szCs w:val="24"/>
              </w:rPr>
              <w:t>Направление</w:t>
            </w:r>
          </w:p>
        </w:tc>
      </w:tr>
      <w:tr w:rsidR="00D703C7" w:rsidRPr="00AC2ACC" w:rsidTr="00DC5F2D">
        <w:tc>
          <w:tcPr>
            <w:tcW w:w="0" w:type="auto"/>
          </w:tcPr>
          <w:p w:rsidR="00395D7C" w:rsidRPr="006F3362" w:rsidRDefault="00395D7C" w:rsidP="006F3362">
            <w:pPr>
              <w:pStyle w:val="a7"/>
              <w:numPr>
                <w:ilvl w:val="0"/>
                <w:numId w:val="30"/>
              </w:numPr>
              <w:ind w:left="0" w:firstLine="0"/>
              <w:jc w:val="both"/>
              <w:rPr>
                <w:rFonts w:ascii="Times New Roman" w:hAnsi="Times New Roman" w:cs="Times New Roman"/>
                <w:sz w:val="24"/>
                <w:szCs w:val="24"/>
              </w:rPr>
            </w:pPr>
          </w:p>
        </w:tc>
        <w:tc>
          <w:tcPr>
            <w:tcW w:w="0" w:type="auto"/>
          </w:tcPr>
          <w:p w:rsidR="00395D7C" w:rsidRPr="00FC52CD" w:rsidRDefault="00395D7C" w:rsidP="00DE2B8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Малеева Е. В. </w:t>
            </w:r>
            <w:r w:rsidRPr="00395D7C">
              <w:rPr>
                <w:rFonts w:ascii="Times New Roman" w:eastAsia="Calibri" w:hAnsi="Times New Roman" w:cs="Times New Roman"/>
                <w:sz w:val="24"/>
                <w:szCs w:val="24"/>
              </w:rPr>
              <w:t>Технологические аспекты организации учебной деятельности обучающихся</w:t>
            </w:r>
            <w:r>
              <w:rPr>
                <w:rFonts w:ascii="Times New Roman" w:eastAsia="Calibri" w:hAnsi="Times New Roman" w:cs="Times New Roman"/>
                <w:sz w:val="24"/>
                <w:szCs w:val="24"/>
              </w:rPr>
              <w:t xml:space="preserve"> / </w:t>
            </w:r>
            <w:r w:rsidRPr="00395D7C">
              <w:rPr>
                <w:rFonts w:ascii="Times New Roman" w:eastAsia="Calibri" w:hAnsi="Times New Roman" w:cs="Times New Roman"/>
                <w:sz w:val="24"/>
                <w:szCs w:val="24"/>
              </w:rPr>
              <w:t>Современные наукоемкие технологии</w:t>
            </w:r>
            <w:r>
              <w:rPr>
                <w:rFonts w:ascii="Times New Roman" w:eastAsia="Calibri" w:hAnsi="Times New Roman" w:cs="Times New Roman"/>
                <w:sz w:val="24"/>
                <w:szCs w:val="24"/>
              </w:rPr>
              <w:t>. № </w:t>
            </w:r>
            <w:r w:rsidRPr="00395D7C">
              <w:rPr>
                <w:rFonts w:ascii="Times New Roman" w:eastAsia="Calibri" w:hAnsi="Times New Roman" w:cs="Times New Roman"/>
                <w:sz w:val="24"/>
                <w:szCs w:val="24"/>
              </w:rPr>
              <w:t>2 (часть 3). – 2016. С. 523</w:t>
            </w:r>
            <w:r>
              <w:rPr>
                <w:rFonts w:ascii="Times New Roman" w:eastAsia="Calibri" w:hAnsi="Times New Roman" w:cs="Times New Roman"/>
                <w:sz w:val="24"/>
                <w:szCs w:val="24"/>
              </w:rPr>
              <w:t>–</w:t>
            </w:r>
            <w:r w:rsidRPr="00395D7C">
              <w:rPr>
                <w:rFonts w:ascii="Times New Roman" w:eastAsia="Calibri" w:hAnsi="Times New Roman" w:cs="Times New Roman"/>
                <w:sz w:val="24"/>
                <w:szCs w:val="24"/>
              </w:rPr>
              <w:t>527</w:t>
            </w:r>
            <w:r>
              <w:rPr>
                <w:rFonts w:ascii="Times New Roman" w:eastAsia="Calibri" w:hAnsi="Times New Roman" w:cs="Times New Roman"/>
                <w:sz w:val="24"/>
                <w:szCs w:val="24"/>
              </w:rPr>
              <w:t>.</w:t>
            </w:r>
            <w:r w:rsidR="00BB41BE">
              <w:rPr>
                <w:rFonts w:ascii="Times New Roman" w:eastAsia="Calibri" w:hAnsi="Times New Roman" w:cs="Times New Roman"/>
                <w:sz w:val="24"/>
                <w:szCs w:val="24"/>
              </w:rPr>
              <w:t xml:space="preserve"> (ВАК)</w:t>
            </w:r>
            <w:r w:rsidR="00116CFD">
              <w:rPr>
                <w:rFonts w:ascii="Times New Roman" w:eastAsia="Calibri" w:hAnsi="Times New Roman" w:cs="Times New Roman"/>
                <w:sz w:val="24"/>
                <w:szCs w:val="24"/>
              </w:rPr>
              <w:t xml:space="preserve"> </w:t>
            </w:r>
            <w:hyperlink r:id="rId16" w:history="1">
              <w:r w:rsidR="00116CFD" w:rsidRPr="006F0117">
                <w:rPr>
                  <w:rStyle w:val="a3"/>
                  <w:rFonts w:ascii="Times New Roman" w:eastAsia="Calibri" w:hAnsi="Times New Roman" w:cs="Times New Roman"/>
                  <w:sz w:val="24"/>
                  <w:szCs w:val="24"/>
                </w:rPr>
                <w:t>http://top-technologies.ru/ru/article/view?id=35666</w:t>
              </w:r>
            </w:hyperlink>
          </w:p>
        </w:tc>
        <w:tc>
          <w:tcPr>
            <w:tcW w:w="0" w:type="auto"/>
          </w:tcPr>
          <w:p w:rsidR="00395D7C" w:rsidRPr="00AC2ACC" w:rsidRDefault="00395D7C" w:rsidP="00DE2B83">
            <w:pPr>
              <w:jc w:val="both"/>
              <w:rPr>
                <w:rFonts w:ascii="Times New Roman" w:hAnsi="Times New Roman" w:cs="Times New Roman"/>
                <w:sz w:val="24"/>
                <w:szCs w:val="24"/>
              </w:rPr>
            </w:pPr>
            <w:r w:rsidRPr="00AC2ACC">
              <w:rPr>
                <w:rFonts w:ascii="Times New Roman" w:hAnsi="Times New Roman" w:cs="Times New Roman"/>
                <w:sz w:val="24"/>
                <w:szCs w:val="24"/>
              </w:rPr>
              <w:t xml:space="preserve">ФГОС </w:t>
            </w:r>
            <w:r>
              <w:rPr>
                <w:rFonts w:ascii="Times New Roman" w:hAnsi="Times New Roman" w:cs="Times New Roman"/>
                <w:sz w:val="24"/>
                <w:szCs w:val="24"/>
              </w:rPr>
              <w:t>ОО</w:t>
            </w:r>
          </w:p>
        </w:tc>
      </w:tr>
      <w:tr w:rsidR="00E75295" w:rsidRPr="00AC2ACC" w:rsidTr="00DC5F2D">
        <w:tc>
          <w:tcPr>
            <w:tcW w:w="0" w:type="auto"/>
          </w:tcPr>
          <w:p w:rsidR="00E75295" w:rsidRPr="006F3362" w:rsidRDefault="00E75295" w:rsidP="006F3362">
            <w:pPr>
              <w:pStyle w:val="a7"/>
              <w:numPr>
                <w:ilvl w:val="0"/>
                <w:numId w:val="30"/>
              </w:numPr>
              <w:ind w:left="0" w:firstLine="0"/>
              <w:jc w:val="both"/>
              <w:rPr>
                <w:rFonts w:ascii="Times New Roman" w:hAnsi="Times New Roman" w:cs="Times New Roman"/>
                <w:sz w:val="24"/>
                <w:szCs w:val="24"/>
              </w:rPr>
            </w:pPr>
          </w:p>
        </w:tc>
        <w:tc>
          <w:tcPr>
            <w:tcW w:w="0" w:type="auto"/>
          </w:tcPr>
          <w:p w:rsidR="00E75295" w:rsidRPr="00761CF3" w:rsidRDefault="00E75295" w:rsidP="00DE2B8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Гуляева Л. И., Ушакова М. А. </w:t>
            </w:r>
            <w:r w:rsidRPr="00595A69">
              <w:rPr>
                <w:rFonts w:ascii="Times New Roman" w:eastAsia="Calibri" w:hAnsi="Times New Roman" w:cs="Times New Roman"/>
                <w:sz w:val="24"/>
                <w:szCs w:val="24"/>
              </w:rPr>
              <w:t xml:space="preserve">Решение задач в курсе «Робототехника» как средство развития УУД </w:t>
            </w:r>
            <w:r>
              <w:rPr>
                <w:rFonts w:ascii="Times New Roman" w:eastAsia="Calibri" w:hAnsi="Times New Roman" w:cs="Times New Roman"/>
                <w:sz w:val="24"/>
                <w:szCs w:val="24"/>
              </w:rPr>
              <w:t xml:space="preserve">учащихся </w:t>
            </w:r>
            <w:r w:rsidRPr="00595A69">
              <w:rPr>
                <w:rFonts w:ascii="Times New Roman" w:eastAsia="Calibri" w:hAnsi="Times New Roman" w:cs="Times New Roman"/>
                <w:sz w:val="24"/>
                <w:szCs w:val="24"/>
              </w:rPr>
              <w:t>во внеурочной деятельности</w:t>
            </w:r>
          </w:p>
        </w:tc>
        <w:tc>
          <w:tcPr>
            <w:tcW w:w="0" w:type="auto"/>
          </w:tcPr>
          <w:p w:rsidR="00E75295" w:rsidRPr="00942E88" w:rsidRDefault="00E75295" w:rsidP="00DE2B83">
            <w:pPr>
              <w:rPr>
                <w:rFonts w:ascii="Times New Roman" w:hAnsi="Times New Roman" w:cs="Times New Roman"/>
                <w:sz w:val="24"/>
                <w:szCs w:val="24"/>
              </w:rPr>
            </w:pPr>
            <w:r>
              <w:rPr>
                <w:rFonts w:ascii="Times New Roman" w:hAnsi="Times New Roman" w:cs="Times New Roman"/>
                <w:sz w:val="24"/>
                <w:szCs w:val="24"/>
              </w:rPr>
              <w:t>Уральская инженерная школа</w:t>
            </w:r>
          </w:p>
        </w:tc>
      </w:tr>
      <w:tr w:rsidR="00E75295" w:rsidRPr="00AC2ACC" w:rsidTr="00DC5F2D">
        <w:tc>
          <w:tcPr>
            <w:tcW w:w="0" w:type="auto"/>
          </w:tcPr>
          <w:p w:rsidR="00E75295" w:rsidRPr="006F3362" w:rsidRDefault="00E75295" w:rsidP="006F3362">
            <w:pPr>
              <w:pStyle w:val="a7"/>
              <w:numPr>
                <w:ilvl w:val="0"/>
                <w:numId w:val="30"/>
              </w:numPr>
              <w:ind w:left="0" w:firstLine="0"/>
              <w:jc w:val="both"/>
              <w:rPr>
                <w:rFonts w:ascii="Times New Roman" w:hAnsi="Times New Roman" w:cs="Times New Roman"/>
                <w:sz w:val="24"/>
                <w:szCs w:val="24"/>
              </w:rPr>
            </w:pPr>
          </w:p>
        </w:tc>
        <w:tc>
          <w:tcPr>
            <w:tcW w:w="0" w:type="auto"/>
          </w:tcPr>
          <w:p w:rsidR="00E75295" w:rsidRPr="00761CF3" w:rsidRDefault="00E75295" w:rsidP="00DE2B83">
            <w:pPr>
              <w:jc w:val="both"/>
              <w:rPr>
                <w:rFonts w:ascii="Times New Roman" w:eastAsia="Calibri" w:hAnsi="Times New Roman" w:cs="Times New Roman"/>
                <w:sz w:val="24"/>
                <w:szCs w:val="24"/>
              </w:rPr>
            </w:pPr>
            <w:r>
              <w:rPr>
                <w:rFonts w:ascii="Times New Roman" w:eastAsia="Calibri" w:hAnsi="Times New Roman" w:cs="Times New Roman"/>
                <w:sz w:val="24"/>
                <w:szCs w:val="24"/>
              </w:rPr>
              <w:t>Ушакова М. А., Потоскуев С. Э. Инженерная галактика / ИРО-ЭКСПРЕСС: Инженерное образование: от школы к производству / под общ. ред. О. В. Грединой. – ГАОУ ДПО СО ИРО. – Екатеринбург, 2016. – С. 56–59.</w:t>
            </w:r>
          </w:p>
        </w:tc>
        <w:tc>
          <w:tcPr>
            <w:tcW w:w="0" w:type="auto"/>
          </w:tcPr>
          <w:p w:rsidR="00E75295" w:rsidRPr="00942E88" w:rsidRDefault="00E75295" w:rsidP="00DE2B83">
            <w:pPr>
              <w:rPr>
                <w:rFonts w:ascii="Times New Roman" w:hAnsi="Times New Roman" w:cs="Times New Roman"/>
                <w:sz w:val="24"/>
                <w:szCs w:val="24"/>
              </w:rPr>
            </w:pPr>
            <w:r>
              <w:rPr>
                <w:rFonts w:ascii="Times New Roman" w:hAnsi="Times New Roman" w:cs="Times New Roman"/>
                <w:sz w:val="24"/>
                <w:szCs w:val="24"/>
              </w:rPr>
              <w:t>Уральская инженерная школа</w:t>
            </w:r>
          </w:p>
        </w:tc>
      </w:tr>
      <w:tr w:rsidR="00E75295" w:rsidRPr="00AC2ACC" w:rsidTr="00DC5F2D">
        <w:tc>
          <w:tcPr>
            <w:tcW w:w="0" w:type="auto"/>
          </w:tcPr>
          <w:p w:rsidR="00E75295" w:rsidRPr="006F3362" w:rsidRDefault="00E75295" w:rsidP="006F3362">
            <w:pPr>
              <w:pStyle w:val="a7"/>
              <w:numPr>
                <w:ilvl w:val="0"/>
                <w:numId w:val="30"/>
              </w:numPr>
              <w:ind w:left="0" w:firstLine="0"/>
              <w:jc w:val="both"/>
              <w:rPr>
                <w:rFonts w:ascii="Times New Roman" w:hAnsi="Times New Roman" w:cs="Times New Roman"/>
                <w:sz w:val="24"/>
                <w:szCs w:val="24"/>
              </w:rPr>
            </w:pPr>
          </w:p>
        </w:tc>
        <w:tc>
          <w:tcPr>
            <w:tcW w:w="0" w:type="auto"/>
          </w:tcPr>
          <w:p w:rsidR="00E75295" w:rsidRPr="00761CF3" w:rsidRDefault="00E75295" w:rsidP="00DE2B8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Гуляева Л. И. Методические аспекты формирования инженерного мышления младших школьников посредством курса внеурочной деятельности «Образовательная робототехника» / Формирование инженерного мышления в процессе обучения: материалы международ. науч.-практ. конф., апрель 2016 г., Екатеринбург, Россия: / Урал. гос. пед. ун-т; отв. ред. Т. Н. Шамало. – Екатеринбург, 2016. – С. 58–64. </w:t>
            </w:r>
            <w:hyperlink r:id="rId17" w:history="1">
              <w:r w:rsidRPr="006F0117">
                <w:rPr>
                  <w:rStyle w:val="a3"/>
                  <w:rFonts w:ascii="Times New Roman" w:eastAsia="Calibri" w:hAnsi="Times New Roman" w:cs="Times New Roman"/>
                  <w:sz w:val="24"/>
                  <w:szCs w:val="24"/>
                </w:rPr>
                <w:t>http://ifit.uspu.ru/konferencii/139-sekcija3/833-metodicheskie-aspekty-formirovanija-inzhenernogo-myshlenija-mladshih-shkolnikov-sredstvami-vneurochnogo-kursa-lobrazovatelnaja-robototehnikar</w:t>
              </w:r>
            </w:hyperlink>
          </w:p>
        </w:tc>
        <w:tc>
          <w:tcPr>
            <w:tcW w:w="0" w:type="auto"/>
          </w:tcPr>
          <w:p w:rsidR="00E75295" w:rsidRPr="00942E88" w:rsidRDefault="00E75295" w:rsidP="00DE2B83">
            <w:pPr>
              <w:rPr>
                <w:rFonts w:ascii="Times New Roman" w:hAnsi="Times New Roman" w:cs="Times New Roman"/>
                <w:sz w:val="24"/>
                <w:szCs w:val="24"/>
              </w:rPr>
            </w:pPr>
            <w:r>
              <w:rPr>
                <w:rFonts w:ascii="Times New Roman" w:hAnsi="Times New Roman" w:cs="Times New Roman"/>
                <w:sz w:val="24"/>
                <w:szCs w:val="24"/>
              </w:rPr>
              <w:t>Уральская инженерная школа</w:t>
            </w:r>
          </w:p>
        </w:tc>
      </w:tr>
      <w:tr w:rsidR="00E75295" w:rsidRPr="00AC2ACC" w:rsidTr="00DC5F2D">
        <w:tc>
          <w:tcPr>
            <w:tcW w:w="0" w:type="auto"/>
          </w:tcPr>
          <w:p w:rsidR="00E75295" w:rsidRPr="006F3362" w:rsidRDefault="00E75295" w:rsidP="006F3362">
            <w:pPr>
              <w:pStyle w:val="a7"/>
              <w:numPr>
                <w:ilvl w:val="0"/>
                <w:numId w:val="30"/>
              </w:numPr>
              <w:ind w:left="0" w:firstLine="0"/>
              <w:jc w:val="both"/>
              <w:rPr>
                <w:rFonts w:ascii="Times New Roman" w:hAnsi="Times New Roman" w:cs="Times New Roman"/>
                <w:sz w:val="24"/>
                <w:szCs w:val="24"/>
              </w:rPr>
            </w:pPr>
          </w:p>
        </w:tc>
        <w:tc>
          <w:tcPr>
            <w:tcW w:w="0" w:type="auto"/>
          </w:tcPr>
          <w:p w:rsidR="00E75295" w:rsidRPr="00D703C7" w:rsidRDefault="00E75295" w:rsidP="00DE2B8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Ушакова М. А. Использование возможностей </w:t>
            </w:r>
            <w:r>
              <w:rPr>
                <w:rFonts w:ascii="Times New Roman" w:eastAsia="Calibri" w:hAnsi="Times New Roman" w:cs="Times New Roman"/>
                <w:sz w:val="24"/>
                <w:szCs w:val="24"/>
                <w:lang w:val="en-US"/>
              </w:rPr>
              <w:t>GeoGebra</w:t>
            </w:r>
            <w:r>
              <w:rPr>
                <w:rFonts w:ascii="Times New Roman" w:eastAsia="Calibri" w:hAnsi="Times New Roman" w:cs="Times New Roman"/>
                <w:sz w:val="24"/>
                <w:szCs w:val="24"/>
              </w:rPr>
              <w:t xml:space="preserve"> для визуализации математической информации в образовательной деятельности / Формирование инженерного мышления в процессе обучения: материалы международ. науч.-практ. конф., апрель 2016 г., Екатеринбург, Россия: / Урал. гос. пед. ун-т; отв. ред. Т. Н. Шамало. – Екатеринбург, 2016. – С. </w:t>
            </w:r>
            <w:r w:rsidRPr="0032505F">
              <w:rPr>
                <w:rFonts w:ascii="Times New Roman" w:eastAsia="Calibri" w:hAnsi="Times New Roman" w:cs="Times New Roman"/>
                <w:sz w:val="24"/>
                <w:szCs w:val="24"/>
              </w:rPr>
              <w:t>180</w:t>
            </w:r>
            <w:r>
              <w:rPr>
                <w:rFonts w:ascii="Times New Roman" w:eastAsia="Calibri" w:hAnsi="Times New Roman" w:cs="Times New Roman"/>
                <w:sz w:val="24"/>
                <w:szCs w:val="24"/>
              </w:rPr>
              <w:t xml:space="preserve">–184. </w:t>
            </w:r>
            <w:hyperlink r:id="rId18" w:history="1">
              <w:r w:rsidRPr="006F0117">
                <w:rPr>
                  <w:rStyle w:val="a3"/>
                  <w:rFonts w:ascii="Times New Roman" w:eastAsia="Calibri" w:hAnsi="Times New Roman" w:cs="Times New Roman"/>
                  <w:sz w:val="24"/>
                  <w:szCs w:val="24"/>
                </w:rPr>
                <w:t>http://ifit.uspu.ru/konferencii/137-sekcii/865-ispolzovanie-vozmozhnostej-geogebra-dlja-vizualizacii-matematicheskoj-informacii-v-obrazovatelnoj-dejatelnosti</w:t>
              </w:r>
            </w:hyperlink>
          </w:p>
        </w:tc>
        <w:tc>
          <w:tcPr>
            <w:tcW w:w="0" w:type="auto"/>
          </w:tcPr>
          <w:p w:rsidR="00E75295" w:rsidRPr="00942E88" w:rsidRDefault="00E75295" w:rsidP="00DE2B83">
            <w:pPr>
              <w:rPr>
                <w:rFonts w:ascii="Times New Roman" w:hAnsi="Times New Roman" w:cs="Times New Roman"/>
                <w:sz w:val="24"/>
                <w:szCs w:val="24"/>
              </w:rPr>
            </w:pPr>
            <w:r>
              <w:rPr>
                <w:rFonts w:ascii="Times New Roman" w:hAnsi="Times New Roman" w:cs="Times New Roman"/>
                <w:sz w:val="24"/>
                <w:szCs w:val="24"/>
              </w:rPr>
              <w:t>Уральская инженерная школа</w:t>
            </w:r>
          </w:p>
        </w:tc>
      </w:tr>
      <w:tr w:rsidR="00D703C7" w:rsidRPr="00AC2ACC" w:rsidTr="00DC5F2D">
        <w:tc>
          <w:tcPr>
            <w:tcW w:w="0" w:type="auto"/>
          </w:tcPr>
          <w:p w:rsidR="00D703C7" w:rsidRPr="006F3362" w:rsidRDefault="00D703C7" w:rsidP="006F3362">
            <w:pPr>
              <w:pStyle w:val="a7"/>
              <w:numPr>
                <w:ilvl w:val="0"/>
                <w:numId w:val="30"/>
              </w:numPr>
              <w:ind w:left="0" w:firstLine="0"/>
              <w:jc w:val="both"/>
              <w:rPr>
                <w:rFonts w:ascii="Times New Roman" w:hAnsi="Times New Roman" w:cs="Times New Roman"/>
                <w:sz w:val="24"/>
                <w:szCs w:val="24"/>
              </w:rPr>
            </w:pPr>
          </w:p>
        </w:tc>
        <w:tc>
          <w:tcPr>
            <w:tcW w:w="0" w:type="auto"/>
          </w:tcPr>
          <w:p w:rsidR="00D703C7" w:rsidRPr="0060624E" w:rsidRDefault="0060624E" w:rsidP="00DE2B83">
            <w:pPr>
              <w:jc w:val="both"/>
              <w:rPr>
                <w:rFonts w:ascii="Times New Roman" w:eastAsia="Calibri" w:hAnsi="Times New Roman" w:cs="Times New Roman"/>
                <w:sz w:val="24"/>
                <w:szCs w:val="24"/>
              </w:rPr>
            </w:pPr>
            <w:r>
              <w:rPr>
                <w:rFonts w:ascii="Times New Roman" w:eastAsia="Calibri" w:hAnsi="Times New Roman" w:cs="Times New Roman"/>
                <w:sz w:val="24"/>
                <w:szCs w:val="24"/>
              </w:rPr>
              <w:t>Потоскуев С. Э. Информационные технологии и естественнонаучное мышление</w:t>
            </w:r>
            <w:r w:rsidR="00BB41BE">
              <w:rPr>
                <w:rFonts w:ascii="Times New Roman" w:eastAsia="Calibri" w:hAnsi="Times New Roman" w:cs="Times New Roman"/>
                <w:sz w:val="24"/>
                <w:szCs w:val="24"/>
              </w:rPr>
              <w:t xml:space="preserve"> (в печати).</w:t>
            </w:r>
          </w:p>
        </w:tc>
        <w:tc>
          <w:tcPr>
            <w:tcW w:w="0" w:type="auto"/>
          </w:tcPr>
          <w:p w:rsidR="00D703C7" w:rsidRPr="00AC2ACC" w:rsidRDefault="00BB41BE" w:rsidP="00DE2B83">
            <w:pPr>
              <w:jc w:val="both"/>
              <w:rPr>
                <w:rFonts w:ascii="Times New Roman" w:hAnsi="Times New Roman" w:cs="Times New Roman"/>
                <w:sz w:val="24"/>
                <w:szCs w:val="24"/>
              </w:rPr>
            </w:pPr>
            <w:r>
              <w:rPr>
                <w:rFonts w:ascii="Times New Roman" w:hAnsi="Times New Roman" w:cs="Times New Roman"/>
                <w:sz w:val="24"/>
                <w:szCs w:val="24"/>
              </w:rPr>
              <w:t>ФГОС СОО</w:t>
            </w:r>
          </w:p>
        </w:tc>
      </w:tr>
      <w:tr w:rsidR="00BB41BE" w:rsidRPr="00AC2ACC" w:rsidTr="00DC5F2D">
        <w:tc>
          <w:tcPr>
            <w:tcW w:w="0" w:type="auto"/>
          </w:tcPr>
          <w:p w:rsidR="00BB41BE" w:rsidRPr="006F3362" w:rsidRDefault="00BB41BE" w:rsidP="006F3362">
            <w:pPr>
              <w:pStyle w:val="a7"/>
              <w:numPr>
                <w:ilvl w:val="0"/>
                <w:numId w:val="30"/>
              </w:numPr>
              <w:ind w:left="0" w:firstLine="0"/>
              <w:jc w:val="both"/>
              <w:rPr>
                <w:rFonts w:ascii="Times New Roman" w:hAnsi="Times New Roman" w:cs="Times New Roman"/>
                <w:sz w:val="24"/>
                <w:szCs w:val="24"/>
              </w:rPr>
            </w:pPr>
          </w:p>
        </w:tc>
        <w:tc>
          <w:tcPr>
            <w:tcW w:w="0" w:type="auto"/>
          </w:tcPr>
          <w:p w:rsidR="00BB41BE" w:rsidRPr="00761CF3" w:rsidRDefault="00BB41BE" w:rsidP="00DE2B8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Ушакова М. А. </w:t>
            </w:r>
            <w:r w:rsidRPr="0060624E">
              <w:rPr>
                <w:rFonts w:ascii="Times New Roman" w:eastAsia="Calibri" w:hAnsi="Times New Roman" w:cs="Times New Roman"/>
                <w:sz w:val="24"/>
                <w:szCs w:val="24"/>
              </w:rPr>
              <w:t>Развитие ИКТ-компетенции учащихся на уроках математики</w:t>
            </w:r>
            <w:r>
              <w:rPr>
                <w:rFonts w:ascii="Times New Roman" w:eastAsia="Calibri" w:hAnsi="Times New Roman" w:cs="Times New Roman"/>
                <w:sz w:val="24"/>
                <w:szCs w:val="24"/>
              </w:rPr>
              <w:t xml:space="preserve"> / Развитие естественнонаучного и математического образования в условиях введения ФГОС ОО: сборник материалов Всероссийской научно-практической конференции, апрель, 2016 г. / сост. Н. П. Овсянникова, С. А. Миниханова, И. В. Гофенберг, М. А. Ушакова. – Екатеринбург: ГАУО ДПО СО ИРО, 2016 г. – С. 102–106.</w:t>
            </w:r>
          </w:p>
        </w:tc>
        <w:tc>
          <w:tcPr>
            <w:tcW w:w="0" w:type="auto"/>
          </w:tcPr>
          <w:p w:rsidR="00BB41BE" w:rsidRPr="00AC2ACC" w:rsidRDefault="00BB41BE" w:rsidP="00DE2B83">
            <w:pPr>
              <w:jc w:val="both"/>
              <w:rPr>
                <w:rFonts w:ascii="Times New Roman" w:hAnsi="Times New Roman" w:cs="Times New Roman"/>
                <w:sz w:val="24"/>
                <w:szCs w:val="24"/>
              </w:rPr>
            </w:pPr>
            <w:r w:rsidRPr="00AC2ACC">
              <w:rPr>
                <w:rFonts w:ascii="Times New Roman" w:hAnsi="Times New Roman" w:cs="Times New Roman"/>
                <w:sz w:val="24"/>
                <w:szCs w:val="24"/>
              </w:rPr>
              <w:t xml:space="preserve">ФГОС </w:t>
            </w:r>
            <w:r>
              <w:rPr>
                <w:rFonts w:ascii="Times New Roman" w:hAnsi="Times New Roman" w:cs="Times New Roman"/>
                <w:sz w:val="24"/>
                <w:szCs w:val="24"/>
              </w:rPr>
              <w:t>ОО</w:t>
            </w:r>
          </w:p>
        </w:tc>
      </w:tr>
      <w:tr w:rsidR="00E75295" w:rsidRPr="00AC2ACC" w:rsidTr="00DC5F2D">
        <w:tc>
          <w:tcPr>
            <w:tcW w:w="0" w:type="auto"/>
          </w:tcPr>
          <w:p w:rsidR="00E75295" w:rsidRPr="006F3362" w:rsidRDefault="00E75295" w:rsidP="006F3362">
            <w:pPr>
              <w:pStyle w:val="a7"/>
              <w:numPr>
                <w:ilvl w:val="0"/>
                <w:numId w:val="30"/>
              </w:numPr>
              <w:ind w:left="0" w:firstLine="0"/>
              <w:jc w:val="both"/>
              <w:rPr>
                <w:rFonts w:ascii="Times New Roman" w:hAnsi="Times New Roman" w:cs="Times New Roman"/>
                <w:sz w:val="24"/>
                <w:szCs w:val="24"/>
              </w:rPr>
            </w:pPr>
          </w:p>
        </w:tc>
        <w:tc>
          <w:tcPr>
            <w:tcW w:w="0" w:type="auto"/>
          </w:tcPr>
          <w:p w:rsidR="00E75295" w:rsidRDefault="00E75295" w:rsidP="00DE2B83">
            <w:pPr>
              <w:jc w:val="both"/>
              <w:rPr>
                <w:rFonts w:ascii="Times New Roman" w:eastAsia="Calibri" w:hAnsi="Times New Roman" w:cs="Times New Roman"/>
                <w:sz w:val="24"/>
                <w:szCs w:val="24"/>
              </w:rPr>
            </w:pPr>
            <w:r>
              <w:rPr>
                <w:rFonts w:ascii="Times New Roman" w:eastAsia="Calibri" w:hAnsi="Times New Roman" w:cs="Times New Roman"/>
                <w:sz w:val="24"/>
                <w:szCs w:val="24"/>
              </w:rPr>
              <w:t>Ушакова М. А.</w:t>
            </w:r>
            <w:r w:rsidRPr="003250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Использование возможностей </w:t>
            </w:r>
            <w:r w:rsidRPr="0032505F">
              <w:rPr>
                <w:rFonts w:ascii="Times New Roman" w:eastAsia="Calibri" w:hAnsi="Times New Roman" w:cs="Times New Roman"/>
                <w:sz w:val="24"/>
                <w:szCs w:val="24"/>
              </w:rPr>
              <w:t>GeoGebra</w:t>
            </w:r>
            <w:r>
              <w:rPr>
                <w:rFonts w:ascii="Times New Roman" w:eastAsia="Calibri" w:hAnsi="Times New Roman" w:cs="Times New Roman"/>
                <w:sz w:val="24"/>
                <w:szCs w:val="24"/>
              </w:rPr>
              <w:t xml:space="preserve"> для визуализации математической информации в образовательной деятельности (в печати, журнал ВАК «</w:t>
            </w:r>
            <w:r w:rsidRPr="0032505F">
              <w:rPr>
                <w:rFonts w:ascii="Times New Roman" w:eastAsia="Calibri" w:hAnsi="Times New Roman" w:cs="Times New Roman"/>
                <w:sz w:val="24"/>
                <w:szCs w:val="24"/>
              </w:rPr>
              <w:t>Педагогическое образование в России</w:t>
            </w:r>
            <w:r>
              <w:rPr>
                <w:rFonts w:ascii="Times New Roman" w:eastAsia="Calibri" w:hAnsi="Times New Roman" w:cs="Times New Roman"/>
                <w:sz w:val="24"/>
                <w:szCs w:val="24"/>
              </w:rPr>
              <w:t>»)</w:t>
            </w:r>
          </w:p>
        </w:tc>
        <w:tc>
          <w:tcPr>
            <w:tcW w:w="0" w:type="auto"/>
          </w:tcPr>
          <w:p w:rsidR="00E75295" w:rsidRPr="00942E88" w:rsidRDefault="00E75295" w:rsidP="00DE2B83">
            <w:pPr>
              <w:rPr>
                <w:rFonts w:ascii="Times New Roman" w:hAnsi="Times New Roman" w:cs="Times New Roman"/>
                <w:sz w:val="24"/>
                <w:szCs w:val="24"/>
              </w:rPr>
            </w:pPr>
            <w:r>
              <w:rPr>
                <w:rFonts w:ascii="Times New Roman" w:hAnsi="Times New Roman" w:cs="Times New Roman"/>
                <w:sz w:val="24"/>
                <w:szCs w:val="24"/>
              </w:rPr>
              <w:t>Уральская инженерная школа</w:t>
            </w:r>
          </w:p>
        </w:tc>
      </w:tr>
      <w:tr w:rsidR="006E01E6" w:rsidRPr="00AC2ACC" w:rsidTr="00DC5F2D">
        <w:tc>
          <w:tcPr>
            <w:tcW w:w="0" w:type="auto"/>
          </w:tcPr>
          <w:p w:rsidR="006E01E6" w:rsidRPr="006F3362" w:rsidRDefault="006E01E6" w:rsidP="006F3362">
            <w:pPr>
              <w:pStyle w:val="a7"/>
              <w:numPr>
                <w:ilvl w:val="0"/>
                <w:numId w:val="30"/>
              </w:numPr>
              <w:ind w:left="0" w:firstLine="0"/>
              <w:jc w:val="both"/>
              <w:rPr>
                <w:rFonts w:ascii="Times New Roman" w:hAnsi="Times New Roman" w:cs="Times New Roman"/>
                <w:sz w:val="24"/>
                <w:szCs w:val="24"/>
              </w:rPr>
            </w:pPr>
          </w:p>
        </w:tc>
        <w:tc>
          <w:tcPr>
            <w:tcW w:w="0" w:type="auto"/>
          </w:tcPr>
          <w:p w:rsidR="006F3362" w:rsidRPr="006F3362" w:rsidRDefault="006F3362" w:rsidP="006F3362">
            <w:pPr>
              <w:jc w:val="both"/>
              <w:rPr>
                <w:rFonts w:ascii="Times New Roman" w:eastAsia="Calibri" w:hAnsi="Times New Roman" w:cs="Times New Roman"/>
                <w:sz w:val="24"/>
                <w:szCs w:val="24"/>
              </w:rPr>
            </w:pPr>
            <w:r>
              <w:rPr>
                <w:rFonts w:ascii="Times New Roman" w:eastAsia="Calibri" w:hAnsi="Times New Roman" w:cs="Times New Roman"/>
                <w:sz w:val="24"/>
                <w:szCs w:val="24"/>
              </w:rPr>
              <w:t>Гуляева Л.А.</w:t>
            </w:r>
            <w:r w:rsidRPr="006F3362">
              <w:rPr>
                <w:rFonts w:ascii="Times New Roman" w:eastAsia="Calibri" w:hAnsi="Times New Roman" w:cs="Times New Roman"/>
                <w:sz w:val="24"/>
                <w:szCs w:val="24"/>
              </w:rPr>
              <w:t xml:space="preserve"> «Решение задач в курсе «Робототехника» как средство развития УУД во внеурочной деятельности»</w:t>
            </w:r>
            <w:r>
              <w:rPr>
                <w:rFonts w:ascii="Times New Roman" w:eastAsia="Calibri" w:hAnsi="Times New Roman" w:cs="Times New Roman"/>
                <w:sz w:val="24"/>
                <w:szCs w:val="24"/>
              </w:rPr>
              <w:t xml:space="preserve"> / </w:t>
            </w:r>
            <w:r w:rsidRPr="006F3362">
              <w:rPr>
                <w:rFonts w:ascii="Times New Roman" w:eastAsia="Calibri" w:hAnsi="Times New Roman" w:cs="Times New Roman"/>
                <w:sz w:val="24"/>
                <w:szCs w:val="24"/>
              </w:rPr>
              <w:t>Сборник материалов по региональной научно-практической конференции «Актуальные вопросы интеграции математического и естественнонаучного образования в современной школе»</w:t>
            </w:r>
          </w:p>
          <w:p w:rsidR="006E01E6" w:rsidRDefault="006E01E6" w:rsidP="006F3362">
            <w:pPr>
              <w:jc w:val="both"/>
              <w:rPr>
                <w:rFonts w:ascii="Times New Roman" w:eastAsia="Calibri" w:hAnsi="Times New Roman" w:cs="Times New Roman"/>
                <w:sz w:val="24"/>
                <w:szCs w:val="24"/>
              </w:rPr>
            </w:pPr>
          </w:p>
        </w:tc>
        <w:tc>
          <w:tcPr>
            <w:tcW w:w="0" w:type="auto"/>
          </w:tcPr>
          <w:p w:rsidR="006E01E6" w:rsidRDefault="006F3362" w:rsidP="00DE2B83">
            <w:pPr>
              <w:rPr>
                <w:rFonts w:ascii="Times New Roman" w:hAnsi="Times New Roman" w:cs="Times New Roman"/>
                <w:sz w:val="24"/>
                <w:szCs w:val="24"/>
              </w:rPr>
            </w:pPr>
            <w:r w:rsidRPr="006F3362">
              <w:rPr>
                <w:rFonts w:ascii="Times New Roman" w:hAnsi="Times New Roman" w:cs="Times New Roman"/>
                <w:sz w:val="24"/>
                <w:szCs w:val="24"/>
              </w:rPr>
              <w:t>Уральская инженерная школа</w:t>
            </w:r>
          </w:p>
        </w:tc>
      </w:tr>
      <w:tr w:rsidR="006F3362" w:rsidRPr="00AC2ACC" w:rsidTr="00DC5F2D">
        <w:tc>
          <w:tcPr>
            <w:tcW w:w="0" w:type="auto"/>
          </w:tcPr>
          <w:p w:rsidR="006F3362" w:rsidRPr="006F3362" w:rsidRDefault="006F3362" w:rsidP="006F3362">
            <w:pPr>
              <w:pStyle w:val="a7"/>
              <w:numPr>
                <w:ilvl w:val="0"/>
                <w:numId w:val="30"/>
              </w:numPr>
              <w:ind w:left="0" w:firstLine="0"/>
              <w:jc w:val="both"/>
              <w:rPr>
                <w:rFonts w:ascii="Times New Roman" w:hAnsi="Times New Roman" w:cs="Times New Roman"/>
                <w:sz w:val="24"/>
                <w:szCs w:val="24"/>
              </w:rPr>
            </w:pPr>
          </w:p>
        </w:tc>
        <w:tc>
          <w:tcPr>
            <w:tcW w:w="0" w:type="auto"/>
          </w:tcPr>
          <w:p w:rsidR="006F3362" w:rsidRDefault="006F3362" w:rsidP="006F3362">
            <w:pPr>
              <w:jc w:val="both"/>
              <w:rPr>
                <w:rFonts w:ascii="Times New Roman" w:eastAsia="Calibri" w:hAnsi="Times New Roman" w:cs="Times New Roman"/>
                <w:sz w:val="24"/>
                <w:szCs w:val="24"/>
              </w:rPr>
            </w:pPr>
            <w:r>
              <w:rPr>
                <w:rFonts w:ascii="Times New Roman" w:eastAsia="Calibri" w:hAnsi="Times New Roman" w:cs="Times New Roman"/>
                <w:sz w:val="24"/>
                <w:szCs w:val="24"/>
              </w:rPr>
              <w:t>Гуляева Л.А.</w:t>
            </w:r>
            <w:r w:rsidRPr="006F3362">
              <w:rPr>
                <w:rFonts w:ascii="Times New Roman" w:eastAsia="Calibri" w:hAnsi="Times New Roman" w:cs="Times New Roman"/>
                <w:sz w:val="24"/>
                <w:szCs w:val="24"/>
              </w:rPr>
              <w:t xml:space="preserve"> «Сетевые формы взаимодействия как средство развития инженерного мышления детей» </w:t>
            </w:r>
            <w:r>
              <w:rPr>
                <w:rFonts w:ascii="Times New Roman" w:eastAsia="Calibri" w:hAnsi="Times New Roman" w:cs="Times New Roman"/>
                <w:sz w:val="24"/>
                <w:szCs w:val="24"/>
              </w:rPr>
              <w:t xml:space="preserve">/ </w:t>
            </w:r>
            <w:r w:rsidRPr="006F3362">
              <w:rPr>
                <w:rFonts w:ascii="Times New Roman" w:eastAsia="Calibri" w:hAnsi="Times New Roman" w:cs="Times New Roman"/>
                <w:sz w:val="24"/>
                <w:szCs w:val="24"/>
              </w:rPr>
              <w:t>Сборник материалов региональной научно-практической конференции «Сетевое взаимодействие образовательных организаций в условиях реализации Федерального государственного образовательного стандарта: современные подходы, опыт и перспективы»</w:t>
            </w:r>
          </w:p>
        </w:tc>
        <w:tc>
          <w:tcPr>
            <w:tcW w:w="0" w:type="auto"/>
          </w:tcPr>
          <w:p w:rsidR="006F3362" w:rsidRDefault="006F3362" w:rsidP="00DE2B83">
            <w:pPr>
              <w:rPr>
                <w:rFonts w:ascii="Times New Roman" w:hAnsi="Times New Roman" w:cs="Times New Roman"/>
                <w:sz w:val="24"/>
                <w:szCs w:val="24"/>
              </w:rPr>
            </w:pPr>
            <w:r w:rsidRPr="006F3362">
              <w:rPr>
                <w:rFonts w:ascii="Times New Roman" w:hAnsi="Times New Roman" w:cs="Times New Roman"/>
                <w:sz w:val="24"/>
                <w:szCs w:val="24"/>
              </w:rPr>
              <w:t>Уральская инженерная школа</w:t>
            </w:r>
          </w:p>
        </w:tc>
      </w:tr>
      <w:tr w:rsidR="006F3362" w:rsidRPr="00AC2ACC" w:rsidTr="00DC5F2D">
        <w:tc>
          <w:tcPr>
            <w:tcW w:w="0" w:type="auto"/>
          </w:tcPr>
          <w:p w:rsidR="006F3362" w:rsidRPr="006F3362" w:rsidRDefault="006F3362" w:rsidP="006F3362">
            <w:pPr>
              <w:pStyle w:val="a7"/>
              <w:numPr>
                <w:ilvl w:val="0"/>
                <w:numId w:val="30"/>
              </w:numPr>
              <w:ind w:left="0" w:firstLine="0"/>
              <w:jc w:val="both"/>
              <w:rPr>
                <w:rFonts w:ascii="Times New Roman" w:hAnsi="Times New Roman" w:cs="Times New Roman"/>
                <w:sz w:val="24"/>
                <w:szCs w:val="24"/>
              </w:rPr>
            </w:pPr>
          </w:p>
        </w:tc>
        <w:tc>
          <w:tcPr>
            <w:tcW w:w="0" w:type="auto"/>
          </w:tcPr>
          <w:p w:rsidR="006F3362" w:rsidRPr="006F3362" w:rsidRDefault="006F3362" w:rsidP="006F3362">
            <w:pPr>
              <w:jc w:val="both"/>
              <w:rPr>
                <w:rFonts w:ascii="Times New Roman" w:eastAsia="Calibri" w:hAnsi="Times New Roman" w:cs="Times New Roman"/>
                <w:sz w:val="24"/>
                <w:szCs w:val="24"/>
              </w:rPr>
            </w:pPr>
            <w:r w:rsidRPr="006F3362">
              <w:rPr>
                <w:rFonts w:ascii="Times New Roman" w:eastAsia="Calibri" w:hAnsi="Times New Roman" w:cs="Times New Roman"/>
                <w:sz w:val="24"/>
                <w:szCs w:val="24"/>
              </w:rPr>
              <w:t>Райхерт Т.Н. Динамическое обучение как основа методики преподавания дисциплин информационного цикла / Вестник УИЭУиП. (№3/2016)</w:t>
            </w:r>
            <w:r>
              <w:rPr>
                <w:rFonts w:ascii="Times New Roman" w:eastAsia="Calibri" w:hAnsi="Times New Roman" w:cs="Times New Roman"/>
                <w:sz w:val="24"/>
                <w:szCs w:val="24"/>
              </w:rPr>
              <w:t xml:space="preserve"> </w:t>
            </w:r>
            <w:r w:rsidRPr="006F3362">
              <w:rPr>
                <w:rFonts w:ascii="Times New Roman" w:eastAsia="Calibri" w:hAnsi="Times New Roman" w:cs="Times New Roman"/>
                <w:sz w:val="24"/>
                <w:szCs w:val="24"/>
              </w:rPr>
              <w:t>РИНЦ</w:t>
            </w:r>
          </w:p>
          <w:p w:rsidR="006F3362" w:rsidRDefault="006F3362" w:rsidP="006F3362">
            <w:pPr>
              <w:jc w:val="both"/>
              <w:rPr>
                <w:rFonts w:ascii="Times New Roman" w:eastAsia="Calibri" w:hAnsi="Times New Roman" w:cs="Times New Roman"/>
                <w:sz w:val="24"/>
                <w:szCs w:val="24"/>
              </w:rPr>
            </w:pPr>
          </w:p>
        </w:tc>
        <w:tc>
          <w:tcPr>
            <w:tcW w:w="0" w:type="auto"/>
          </w:tcPr>
          <w:p w:rsidR="006F3362" w:rsidRDefault="006F3362" w:rsidP="006F3362">
            <w:r w:rsidRPr="007519F3">
              <w:rPr>
                <w:rFonts w:ascii="Times New Roman" w:hAnsi="Times New Roman" w:cs="Times New Roman"/>
                <w:sz w:val="24"/>
                <w:szCs w:val="24"/>
              </w:rPr>
              <w:t>Уральская инженерная школа</w:t>
            </w:r>
          </w:p>
        </w:tc>
      </w:tr>
      <w:tr w:rsidR="006F3362" w:rsidRPr="00AC2ACC" w:rsidTr="00DC5F2D">
        <w:tc>
          <w:tcPr>
            <w:tcW w:w="0" w:type="auto"/>
          </w:tcPr>
          <w:p w:rsidR="006F3362" w:rsidRPr="006F3362" w:rsidRDefault="006F3362" w:rsidP="006F3362">
            <w:pPr>
              <w:pStyle w:val="a7"/>
              <w:numPr>
                <w:ilvl w:val="0"/>
                <w:numId w:val="30"/>
              </w:numPr>
              <w:ind w:left="0" w:firstLine="0"/>
              <w:jc w:val="both"/>
              <w:rPr>
                <w:rFonts w:ascii="Times New Roman" w:hAnsi="Times New Roman" w:cs="Times New Roman"/>
                <w:sz w:val="24"/>
                <w:szCs w:val="24"/>
              </w:rPr>
            </w:pPr>
          </w:p>
        </w:tc>
        <w:tc>
          <w:tcPr>
            <w:tcW w:w="0" w:type="auto"/>
          </w:tcPr>
          <w:p w:rsidR="006F3362" w:rsidRPr="006F3362" w:rsidRDefault="006F3362" w:rsidP="006F3362">
            <w:pPr>
              <w:jc w:val="both"/>
              <w:rPr>
                <w:rFonts w:ascii="Times New Roman" w:eastAsia="Calibri" w:hAnsi="Times New Roman" w:cs="Times New Roman"/>
                <w:sz w:val="24"/>
                <w:szCs w:val="24"/>
              </w:rPr>
            </w:pPr>
            <w:r w:rsidRPr="006F3362">
              <w:rPr>
                <w:rFonts w:ascii="Times New Roman" w:eastAsia="Calibri" w:hAnsi="Times New Roman" w:cs="Times New Roman"/>
                <w:sz w:val="24"/>
                <w:szCs w:val="24"/>
              </w:rPr>
              <w:t>Потоскуев С.Э., Райхерт Т.Н. Опыт сетевого взаимодействия в реализации проекта «Инженерная галактика» / Статья для НПК «Сетевое взаимодействие образовательных организаций в условиях реализации ФГОС: современные подходы, опыт и перспективы»</w:t>
            </w:r>
            <w:r>
              <w:rPr>
                <w:rFonts w:ascii="Times New Roman" w:eastAsia="Calibri" w:hAnsi="Times New Roman" w:cs="Times New Roman"/>
                <w:sz w:val="24"/>
                <w:szCs w:val="24"/>
              </w:rPr>
              <w:t xml:space="preserve"> </w:t>
            </w:r>
            <w:r w:rsidRPr="006F3362">
              <w:rPr>
                <w:rFonts w:ascii="Times New Roman" w:eastAsia="Calibri" w:hAnsi="Times New Roman" w:cs="Times New Roman"/>
                <w:sz w:val="24"/>
                <w:szCs w:val="24"/>
              </w:rPr>
              <w:t>ГАОУ ДПО СО ИРО, 2016</w:t>
            </w:r>
          </w:p>
          <w:p w:rsidR="006F3362" w:rsidRDefault="006F3362" w:rsidP="006F3362">
            <w:pPr>
              <w:jc w:val="both"/>
              <w:rPr>
                <w:rFonts w:ascii="Times New Roman" w:eastAsia="Calibri" w:hAnsi="Times New Roman" w:cs="Times New Roman"/>
                <w:sz w:val="24"/>
                <w:szCs w:val="24"/>
              </w:rPr>
            </w:pPr>
          </w:p>
        </w:tc>
        <w:tc>
          <w:tcPr>
            <w:tcW w:w="0" w:type="auto"/>
          </w:tcPr>
          <w:p w:rsidR="006F3362" w:rsidRDefault="006F3362" w:rsidP="006F3362">
            <w:r w:rsidRPr="007519F3">
              <w:rPr>
                <w:rFonts w:ascii="Times New Roman" w:hAnsi="Times New Roman" w:cs="Times New Roman"/>
                <w:sz w:val="24"/>
                <w:szCs w:val="24"/>
              </w:rPr>
              <w:t>Уральская инженерная школа</w:t>
            </w:r>
          </w:p>
        </w:tc>
      </w:tr>
      <w:tr w:rsidR="006F3362" w:rsidRPr="00AC2ACC" w:rsidTr="00DC5F2D">
        <w:tc>
          <w:tcPr>
            <w:tcW w:w="0" w:type="auto"/>
          </w:tcPr>
          <w:p w:rsidR="006F3362" w:rsidRPr="006F3362" w:rsidRDefault="006F3362" w:rsidP="006F3362">
            <w:pPr>
              <w:pStyle w:val="a7"/>
              <w:numPr>
                <w:ilvl w:val="0"/>
                <w:numId w:val="30"/>
              </w:numPr>
              <w:ind w:left="0" w:firstLine="0"/>
              <w:jc w:val="both"/>
              <w:rPr>
                <w:rFonts w:ascii="Times New Roman" w:hAnsi="Times New Roman" w:cs="Times New Roman"/>
                <w:sz w:val="24"/>
                <w:szCs w:val="24"/>
              </w:rPr>
            </w:pPr>
          </w:p>
        </w:tc>
        <w:tc>
          <w:tcPr>
            <w:tcW w:w="0" w:type="auto"/>
          </w:tcPr>
          <w:p w:rsidR="006F3362" w:rsidRPr="006F3362" w:rsidRDefault="006F3362" w:rsidP="006F3362">
            <w:pPr>
              <w:jc w:val="both"/>
              <w:rPr>
                <w:rFonts w:ascii="Times New Roman" w:eastAsia="Calibri" w:hAnsi="Times New Roman" w:cs="Times New Roman"/>
                <w:sz w:val="24"/>
                <w:szCs w:val="24"/>
              </w:rPr>
            </w:pPr>
            <w:r w:rsidRPr="006F3362">
              <w:rPr>
                <w:rFonts w:ascii="Times New Roman" w:eastAsia="Calibri" w:hAnsi="Times New Roman" w:cs="Times New Roman"/>
                <w:sz w:val="24"/>
                <w:szCs w:val="24"/>
              </w:rPr>
              <w:t>Райхерт Т.Н. Динамическая образовательная среда как условие реализации компетентностного подхода при подготовке учителей информатики / Статья для Региональной НПК «Актуальные вопросы интеграции математического и естественнонаучного образования в современной школе». ГАОУ ДПО СО ИРО, 2016</w:t>
            </w:r>
          </w:p>
          <w:p w:rsidR="006F3362" w:rsidRDefault="006F3362" w:rsidP="006F3362">
            <w:pPr>
              <w:jc w:val="both"/>
              <w:rPr>
                <w:rFonts w:ascii="Times New Roman" w:eastAsia="Calibri" w:hAnsi="Times New Roman" w:cs="Times New Roman"/>
                <w:sz w:val="24"/>
                <w:szCs w:val="24"/>
              </w:rPr>
            </w:pPr>
          </w:p>
        </w:tc>
        <w:tc>
          <w:tcPr>
            <w:tcW w:w="0" w:type="auto"/>
          </w:tcPr>
          <w:p w:rsidR="006F3362" w:rsidRDefault="006F3362" w:rsidP="00DE2B83">
            <w:pPr>
              <w:rPr>
                <w:rFonts w:ascii="Times New Roman" w:hAnsi="Times New Roman" w:cs="Times New Roman"/>
                <w:sz w:val="24"/>
                <w:szCs w:val="24"/>
              </w:rPr>
            </w:pPr>
            <w:r>
              <w:rPr>
                <w:rFonts w:ascii="Times New Roman" w:hAnsi="Times New Roman" w:cs="Times New Roman"/>
                <w:sz w:val="24"/>
                <w:szCs w:val="24"/>
              </w:rPr>
              <w:t>ФГОС ОО</w:t>
            </w:r>
          </w:p>
        </w:tc>
      </w:tr>
      <w:tr w:rsidR="00CB5242" w:rsidRPr="00AC2ACC" w:rsidTr="00DC5F2D">
        <w:tc>
          <w:tcPr>
            <w:tcW w:w="0" w:type="auto"/>
          </w:tcPr>
          <w:p w:rsidR="00CB5242" w:rsidRPr="006F3362" w:rsidRDefault="00CB5242" w:rsidP="006F3362">
            <w:pPr>
              <w:pStyle w:val="a7"/>
              <w:numPr>
                <w:ilvl w:val="0"/>
                <w:numId w:val="30"/>
              </w:numPr>
              <w:ind w:left="0" w:firstLine="0"/>
              <w:jc w:val="both"/>
              <w:rPr>
                <w:rFonts w:ascii="Times New Roman" w:hAnsi="Times New Roman" w:cs="Times New Roman"/>
                <w:sz w:val="24"/>
                <w:szCs w:val="24"/>
              </w:rPr>
            </w:pPr>
          </w:p>
        </w:tc>
        <w:tc>
          <w:tcPr>
            <w:tcW w:w="0" w:type="auto"/>
          </w:tcPr>
          <w:p w:rsidR="00CB5242" w:rsidRPr="006F3362" w:rsidRDefault="00CB5242" w:rsidP="006F33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Потоскуев С.Э. </w:t>
            </w:r>
            <w:r w:rsidRPr="00CB5242">
              <w:rPr>
                <w:rFonts w:ascii="Times New Roman" w:eastAsia="Calibri" w:hAnsi="Times New Roman" w:cs="Times New Roman"/>
                <w:sz w:val="24"/>
                <w:szCs w:val="24"/>
              </w:rPr>
              <w:t>Инженерное мышление учащихся: особенности и характеристики</w:t>
            </w:r>
            <w:r>
              <w:rPr>
                <w:rFonts w:ascii="Times New Roman" w:eastAsia="Calibri" w:hAnsi="Times New Roman" w:cs="Times New Roman"/>
                <w:sz w:val="24"/>
                <w:szCs w:val="24"/>
              </w:rPr>
              <w:t xml:space="preserve"> </w:t>
            </w:r>
            <w:r w:rsidRPr="006F3362">
              <w:rPr>
                <w:rFonts w:ascii="Times New Roman" w:eastAsia="Calibri" w:hAnsi="Times New Roman" w:cs="Times New Roman"/>
                <w:sz w:val="24"/>
                <w:szCs w:val="24"/>
              </w:rPr>
              <w:t>/ Статья для Региональной НПК «Актуальные вопросы интеграции математического и естественнонаучного образования в современной школе». ГАОУ ДПО СО ИРО, 2016</w:t>
            </w:r>
          </w:p>
        </w:tc>
        <w:tc>
          <w:tcPr>
            <w:tcW w:w="0" w:type="auto"/>
          </w:tcPr>
          <w:p w:rsidR="00CB5242" w:rsidRDefault="00CB5242" w:rsidP="00DE2B83">
            <w:pPr>
              <w:rPr>
                <w:rFonts w:ascii="Times New Roman" w:hAnsi="Times New Roman" w:cs="Times New Roman"/>
                <w:sz w:val="24"/>
                <w:szCs w:val="24"/>
              </w:rPr>
            </w:pPr>
            <w:r w:rsidRPr="00CB5242">
              <w:rPr>
                <w:rFonts w:ascii="Times New Roman" w:hAnsi="Times New Roman" w:cs="Times New Roman"/>
                <w:sz w:val="24"/>
                <w:szCs w:val="24"/>
              </w:rPr>
              <w:t>Уральская инженерная школа</w:t>
            </w:r>
          </w:p>
        </w:tc>
      </w:tr>
    </w:tbl>
    <w:p w:rsidR="00296460" w:rsidRPr="00AC2ACC" w:rsidRDefault="00296460" w:rsidP="00DE2B83">
      <w:pPr>
        <w:spacing w:after="0" w:line="240" w:lineRule="auto"/>
        <w:ind w:firstLine="709"/>
        <w:rPr>
          <w:rFonts w:ascii="Times New Roman" w:hAnsi="Times New Roman" w:cs="Times New Roman"/>
          <w:b/>
          <w:sz w:val="28"/>
          <w:szCs w:val="28"/>
        </w:rPr>
      </w:pPr>
    </w:p>
    <w:p w:rsidR="00E52497" w:rsidRDefault="00E52497" w:rsidP="00DE2B83">
      <w:pPr>
        <w:spacing w:after="0"/>
        <w:rPr>
          <w:rFonts w:ascii="Times New Roman" w:hAnsi="Times New Roman" w:cs="Times New Roman"/>
          <w:b/>
          <w:sz w:val="28"/>
          <w:szCs w:val="28"/>
        </w:rPr>
      </w:pPr>
    </w:p>
    <w:p w:rsidR="00296460" w:rsidRDefault="00296460" w:rsidP="00DE2B83">
      <w:pPr>
        <w:spacing w:after="0" w:line="240" w:lineRule="auto"/>
        <w:ind w:firstLine="709"/>
        <w:jc w:val="center"/>
        <w:rPr>
          <w:rFonts w:ascii="Times New Roman" w:hAnsi="Times New Roman" w:cs="Times New Roman"/>
          <w:b/>
          <w:sz w:val="28"/>
          <w:szCs w:val="28"/>
        </w:rPr>
      </w:pPr>
      <w:r w:rsidRPr="00AC2ACC">
        <w:rPr>
          <w:rFonts w:ascii="Times New Roman" w:hAnsi="Times New Roman" w:cs="Times New Roman"/>
          <w:b/>
          <w:sz w:val="28"/>
          <w:szCs w:val="28"/>
        </w:rPr>
        <w:t>Анализ результатов организационно-методической деятельности</w:t>
      </w:r>
    </w:p>
    <w:p w:rsidR="00E52497" w:rsidRPr="00E52497" w:rsidRDefault="00E52497" w:rsidP="00DE2B8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П</w:t>
      </w:r>
      <w:r w:rsidRPr="00E52497">
        <w:rPr>
          <w:rFonts w:ascii="Times New Roman" w:hAnsi="Times New Roman" w:cs="Times New Roman"/>
          <w:bCs/>
          <w:sz w:val="28"/>
          <w:szCs w:val="28"/>
        </w:rPr>
        <w:t>роектн</w:t>
      </w:r>
      <w:r>
        <w:rPr>
          <w:rFonts w:ascii="Times New Roman" w:hAnsi="Times New Roman" w:cs="Times New Roman"/>
          <w:bCs/>
          <w:sz w:val="28"/>
          <w:szCs w:val="28"/>
        </w:rPr>
        <w:t>ая</w:t>
      </w:r>
      <w:r w:rsidRPr="00E52497">
        <w:rPr>
          <w:rFonts w:ascii="Times New Roman" w:hAnsi="Times New Roman" w:cs="Times New Roman"/>
          <w:bCs/>
          <w:sz w:val="28"/>
          <w:szCs w:val="28"/>
        </w:rPr>
        <w:t xml:space="preserve"> сесси</w:t>
      </w:r>
      <w:r>
        <w:rPr>
          <w:rFonts w:ascii="Times New Roman" w:hAnsi="Times New Roman" w:cs="Times New Roman"/>
          <w:bCs/>
          <w:sz w:val="28"/>
          <w:szCs w:val="28"/>
        </w:rPr>
        <w:t>я</w:t>
      </w:r>
      <w:r w:rsidRPr="00E52497">
        <w:rPr>
          <w:rFonts w:ascii="Times New Roman" w:hAnsi="Times New Roman" w:cs="Times New Roman"/>
          <w:bCs/>
          <w:sz w:val="28"/>
          <w:szCs w:val="28"/>
        </w:rPr>
        <w:t xml:space="preserve"> «Как научить ребенка читать в XXI веке» (МБОУ СОШ 95, Нижний Тагил)</w:t>
      </w:r>
      <w:r w:rsidR="00CF0730">
        <w:rPr>
          <w:rFonts w:ascii="Times New Roman" w:hAnsi="Times New Roman" w:cs="Times New Roman"/>
          <w:bCs/>
          <w:sz w:val="28"/>
          <w:szCs w:val="28"/>
        </w:rPr>
        <w:t>.</w:t>
      </w:r>
    </w:p>
    <w:p w:rsidR="00E52497" w:rsidRPr="00E52497" w:rsidRDefault="00E52497" w:rsidP="00DE2B8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Ф</w:t>
      </w:r>
      <w:r w:rsidRPr="00E52497">
        <w:rPr>
          <w:rFonts w:ascii="Times New Roman" w:hAnsi="Times New Roman" w:cs="Times New Roman"/>
          <w:bCs/>
          <w:sz w:val="28"/>
          <w:szCs w:val="28"/>
        </w:rPr>
        <w:t>орсайт-сесси</w:t>
      </w:r>
      <w:r>
        <w:rPr>
          <w:rFonts w:ascii="Times New Roman" w:hAnsi="Times New Roman" w:cs="Times New Roman"/>
          <w:bCs/>
          <w:sz w:val="28"/>
          <w:szCs w:val="28"/>
        </w:rPr>
        <w:t>я</w:t>
      </w:r>
      <w:r w:rsidRPr="00E52497">
        <w:rPr>
          <w:rFonts w:ascii="Times New Roman" w:hAnsi="Times New Roman" w:cs="Times New Roman"/>
          <w:bCs/>
          <w:sz w:val="28"/>
          <w:szCs w:val="28"/>
        </w:rPr>
        <w:t xml:space="preserve"> «ПреОбразование»</w:t>
      </w:r>
      <w:r w:rsidR="00CF0730">
        <w:rPr>
          <w:rFonts w:ascii="Times New Roman" w:hAnsi="Times New Roman" w:cs="Times New Roman"/>
          <w:bCs/>
          <w:sz w:val="28"/>
          <w:szCs w:val="28"/>
        </w:rPr>
        <w:t>.</w:t>
      </w:r>
    </w:p>
    <w:p w:rsidR="00E52497" w:rsidRPr="00E52497" w:rsidRDefault="00E52497" w:rsidP="00DE2B8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С</w:t>
      </w:r>
      <w:r w:rsidRPr="00E52497">
        <w:rPr>
          <w:rFonts w:ascii="Times New Roman" w:hAnsi="Times New Roman" w:cs="Times New Roman"/>
          <w:bCs/>
          <w:sz w:val="28"/>
          <w:szCs w:val="28"/>
        </w:rPr>
        <w:t>еминар «Формирование инженерного мышления учащихся в учебной и внеучебной деятельности в системе общего образования»</w:t>
      </w:r>
      <w:r w:rsidR="00CF0730">
        <w:rPr>
          <w:rFonts w:ascii="Times New Roman" w:hAnsi="Times New Roman" w:cs="Times New Roman"/>
          <w:bCs/>
          <w:sz w:val="28"/>
          <w:szCs w:val="28"/>
        </w:rPr>
        <w:t>.</w:t>
      </w:r>
    </w:p>
    <w:p w:rsidR="00E52497" w:rsidRPr="00E52497" w:rsidRDefault="00E52497" w:rsidP="00DE2B8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w:t>
      </w:r>
      <w:r w:rsidRPr="00E52497">
        <w:rPr>
          <w:rFonts w:ascii="Times New Roman" w:hAnsi="Times New Roman" w:cs="Times New Roman"/>
          <w:bCs/>
          <w:sz w:val="28"/>
          <w:szCs w:val="28"/>
        </w:rPr>
        <w:t>Форсайт-сесси</w:t>
      </w:r>
      <w:r>
        <w:rPr>
          <w:rFonts w:ascii="Times New Roman" w:hAnsi="Times New Roman" w:cs="Times New Roman"/>
          <w:bCs/>
          <w:sz w:val="28"/>
          <w:szCs w:val="28"/>
        </w:rPr>
        <w:t>я</w:t>
      </w:r>
      <w:r w:rsidRPr="00E52497">
        <w:rPr>
          <w:rFonts w:ascii="Times New Roman" w:hAnsi="Times New Roman" w:cs="Times New Roman"/>
          <w:bCs/>
          <w:sz w:val="28"/>
          <w:szCs w:val="28"/>
        </w:rPr>
        <w:t xml:space="preserve"> «ProДвижение»</w:t>
      </w:r>
      <w:r w:rsidR="00CF0730">
        <w:rPr>
          <w:rFonts w:ascii="Times New Roman" w:hAnsi="Times New Roman" w:cs="Times New Roman"/>
          <w:bCs/>
          <w:sz w:val="28"/>
          <w:szCs w:val="28"/>
        </w:rPr>
        <w:t>.</w:t>
      </w:r>
    </w:p>
    <w:p w:rsidR="00E52497" w:rsidRPr="00E52497" w:rsidRDefault="00E52497" w:rsidP="00DE2B8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С</w:t>
      </w:r>
      <w:r w:rsidRPr="00E52497">
        <w:rPr>
          <w:rFonts w:ascii="Times New Roman" w:hAnsi="Times New Roman" w:cs="Times New Roman"/>
          <w:bCs/>
          <w:sz w:val="28"/>
          <w:szCs w:val="28"/>
        </w:rPr>
        <w:t>тажировк</w:t>
      </w:r>
      <w:r>
        <w:rPr>
          <w:rFonts w:ascii="Times New Roman" w:hAnsi="Times New Roman" w:cs="Times New Roman"/>
          <w:bCs/>
          <w:sz w:val="28"/>
          <w:szCs w:val="28"/>
        </w:rPr>
        <w:t>а</w:t>
      </w:r>
      <w:r w:rsidRPr="00E52497">
        <w:rPr>
          <w:rFonts w:ascii="Times New Roman" w:hAnsi="Times New Roman" w:cs="Times New Roman"/>
          <w:bCs/>
          <w:sz w:val="28"/>
          <w:szCs w:val="28"/>
        </w:rPr>
        <w:t xml:space="preserve"> «Использование наборов Lego Education и программируемых роботов Bee-Bot в дошкольном образовании»</w:t>
      </w:r>
      <w:r w:rsidR="00CF0730">
        <w:rPr>
          <w:rFonts w:ascii="Times New Roman" w:hAnsi="Times New Roman" w:cs="Times New Roman"/>
          <w:bCs/>
          <w:sz w:val="28"/>
          <w:szCs w:val="28"/>
        </w:rPr>
        <w:t>.</w:t>
      </w:r>
    </w:p>
    <w:p w:rsidR="00E52497" w:rsidRDefault="00E52497" w:rsidP="00DE2B8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6. </w:t>
      </w:r>
      <w:r w:rsidRPr="00E52497">
        <w:rPr>
          <w:rFonts w:ascii="Times New Roman" w:hAnsi="Times New Roman" w:cs="Times New Roman"/>
          <w:bCs/>
          <w:sz w:val="28"/>
          <w:szCs w:val="28"/>
        </w:rPr>
        <w:t>Образовательная стажировка для учителей и учащихся 9 классов по физическому лабораторному практикуму</w:t>
      </w:r>
      <w:r w:rsidR="00CF0730">
        <w:rPr>
          <w:rFonts w:ascii="Times New Roman" w:hAnsi="Times New Roman" w:cs="Times New Roman"/>
          <w:bCs/>
          <w:sz w:val="28"/>
          <w:szCs w:val="28"/>
        </w:rPr>
        <w:t>.</w:t>
      </w:r>
    </w:p>
    <w:p w:rsidR="00CF0730" w:rsidRDefault="00CF0730" w:rsidP="00DE2B8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 Форсайт-сессия «Мир роботов» (МБОУ СОШ № 7).</w:t>
      </w:r>
    </w:p>
    <w:p w:rsidR="00CF0730" w:rsidRPr="00E52497" w:rsidRDefault="0004712E" w:rsidP="00DE2B8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8. </w:t>
      </w:r>
      <w:r w:rsidRPr="0004712E">
        <w:rPr>
          <w:rFonts w:ascii="Times New Roman" w:hAnsi="Times New Roman" w:cs="Times New Roman"/>
          <w:bCs/>
          <w:sz w:val="28"/>
          <w:szCs w:val="28"/>
        </w:rPr>
        <w:t>Форсайт-сесси</w:t>
      </w:r>
      <w:r>
        <w:rPr>
          <w:rFonts w:ascii="Times New Roman" w:hAnsi="Times New Roman" w:cs="Times New Roman"/>
          <w:bCs/>
          <w:sz w:val="28"/>
          <w:szCs w:val="28"/>
        </w:rPr>
        <w:t>я</w:t>
      </w:r>
      <w:r w:rsidRPr="0004712E">
        <w:rPr>
          <w:rFonts w:ascii="Times New Roman" w:hAnsi="Times New Roman" w:cs="Times New Roman"/>
          <w:bCs/>
          <w:sz w:val="28"/>
          <w:szCs w:val="28"/>
        </w:rPr>
        <w:t xml:space="preserve"> </w:t>
      </w:r>
      <w:r>
        <w:rPr>
          <w:rFonts w:ascii="Times New Roman" w:hAnsi="Times New Roman" w:cs="Times New Roman"/>
          <w:bCs/>
          <w:sz w:val="28"/>
          <w:szCs w:val="28"/>
        </w:rPr>
        <w:t>«</w:t>
      </w:r>
      <w:r w:rsidRPr="0004712E">
        <w:rPr>
          <w:rFonts w:ascii="Times New Roman" w:hAnsi="Times New Roman" w:cs="Times New Roman"/>
          <w:bCs/>
          <w:sz w:val="28"/>
          <w:szCs w:val="28"/>
        </w:rPr>
        <w:t>Олимпиадный уровень</w:t>
      </w:r>
      <w:r>
        <w:rPr>
          <w:rFonts w:ascii="Times New Roman" w:hAnsi="Times New Roman" w:cs="Times New Roman"/>
          <w:bCs/>
          <w:sz w:val="28"/>
          <w:szCs w:val="28"/>
        </w:rPr>
        <w:t>».</w:t>
      </w:r>
    </w:p>
    <w:p w:rsidR="00D651EF" w:rsidRDefault="0093724E" w:rsidP="00DE2B8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9. </w:t>
      </w:r>
      <w:r w:rsidR="00D651EF" w:rsidRPr="00D651EF">
        <w:rPr>
          <w:rFonts w:ascii="Times New Roman" w:hAnsi="Times New Roman" w:cs="Times New Roman"/>
          <w:bCs/>
          <w:sz w:val="28"/>
          <w:szCs w:val="28"/>
        </w:rPr>
        <w:t>Областной интернет-педсовет «Инженерное образование: региональный тренд ил</w:t>
      </w:r>
      <w:r w:rsidR="00D651EF">
        <w:rPr>
          <w:rFonts w:ascii="Times New Roman" w:hAnsi="Times New Roman" w:cs="Times New Roman"/>
          <w:bCs/>
          <w:sz w:val="28"/>
          <w:szCs w:val="28"/>
        </w:rPr>
        <w:t>и необходимая реальность школы»</w:t>
      </w:r>
    </w:p>
    <w:p w:rsidR="000E72FF" w:rsidRDefault="00CB5242" w:rsidP="000E72F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w:t>
      </w:r>
      <w:r w:rsidR="000E72FF" w:rsidRPr="000E72FF">
        <w:rPr>
          <w:rFonts w:ascii="Times New Roman" w:hAnsi="Times New Roman" w:cs="Times New Roman"/>
          <w:bCs/>
          <w:sz w:val="28"/>
          <w:szCs w:val="28"/>
        </w:rPr>
        <w:t xml:space="preserve">Образовательный семинар по основам астрономии для учащихся и педагогов </w:t>
      </w:r>
      <w:r w:rsidR="000E72FF">
        <w:rPr>
          <w:rFonts w:ascii="Times New Roman" w:hAnsi="Times New Roman" w:cs="Times New Roman"/>
          <w:bCs/>
          <w:sz w:val="28"/>
          <w:szCs w:val="28"/>
        </w:rPr>
        <w:t>(</w:t>
      </w:r>
      <w:r w:rsidR="000E72FF" w:rsidRPr="000E72FF">
        <w:rPr>
          <w:rFonts w:ascii="Times New Roman" w:hAnsi="Times New Roman" w:cs="Times New Roman"/>
          <w:bCs/>
          <w:sz w:val="28"/>
          <w:szCs w:val="28"/>
        </w:rPr>
        <w:t>Политехническая гимназия</w:t>
      </w:r>
      <w:r w:rsidR="000E72FF">
        <w:rPr>
          <w:rFonts w:ascii="Times New Roman" w:hAnsi="Times New Roman" w:cs="Times New Roman"/>
          <w:bCs/>
          <w:sz w:val="28"/>
          <w:szCs w:val="28"/>
        </w:rPr>
        <w:t>)</w:t>
      </w:r>
    </w:p>
    <w:p w:rsidR="000E72FF" w:rsidRPr="000E72FF" w:rsidRDefault="000E72FF" w:rsidP="000E72F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 Ж</w:t>
      </w:r>
      <w:r w:rsidRPr="000E72FF">
        <w:rPr>
          <w:rFonts w:ascii="Times New Roman" w:hAnsi="Times New Roman" w:cs="Times New Roman"/>
          <w:bCs/>
          <w:sz w:val="28"/>
          <w:szCs w:val="28"/>
        </w:rPr>
        <w:t>юри конкурса профессионального мастерства в работе Форума молодых педагогов</w:t>
      </w:r>
      <w:r>
        <w:rPr>
          <w:rFonts w:ascii="Times New Roman" w:hAnsi="Times New Roman" w:cs="Times New Roman"/>
          <w:bCs/>
          <w:sz w:val="28"/>
          <w:szCs w:val="28"/>
        </w:rPr>
        <w:t xml:space="preserve"> (</w:t>
      </w:r>
      <w:r w:rsidRPr="000E72FF">
        <w:rPr>
          <w:rFonts w:ascii="Times New Roman" w:hAnsi="Times New Roman" w:cs="Times New Roman"/>
          <w:bCs/>
          <w:sz w:val="28"/>
          <w:szCs w:val="28"/>
        </w:rPr>
        <w:t>Управление образования Нижнего Тагила, педагогический колледж № 1</w:t>
      </w:r>
      <w:r>
        <w:rPr>
          <w:rFonts w:ascii="Times New Roman" w:hAnsi="Times New Roman" w:cs="Times New Roman"/>
          <w:bCs/>
          <w:sz w:val="28"/>
          <w:szCs w:val="28"/>
        </w:rPr>
        <w:t>)</w:t>
      </w:r>
    </w:p>
    <w:p w:rsidR="000E72FF" w:rsidRDefault="000E72FF" w:rsidP="000E72F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 Ж</w:t>
      </w:r>
      <w:r w:rsidRPr="000E72FF">
        <w:rPr>
          <w:rFonts w:ascii="Times New Roman" w:hAnsi="Times New Roman" w:cs="Times New Roman"/>
          <w:bCs/>
          <w:sz w:val="28"/>
          <w:szCs w:val="28"/>
        </w:rPr>
        <w:t>юри конкурса по компьютерному моделированию и прототипированию в формате World Skills</w:t>
      </w:r>
      <w:r>
        <w:rPr>
          <w:rFonts w:ascii="Times New Roman" w:hAnsi="Times New Roman" w:cs="Times New Roman"/>
          <w:bCs/>
          <w:sz w:val="28"/>
          <w:szCs w:val="28"/>
        </w:rPr>
        <w:t xml:space="preserve"> (</w:t>
      </w:r>
      <w:r w:rsidRPr="000E72FF">
        <w:rPr>
          <w:rFonts w:ascii="Times New Roman" w:hAnsi="Times New Roman" w:cs="Times New Roman"/>
          <w:bCs/>
          <w:sz w:val="28"/>
          <w:szCs w:val="28"/>
        </w:rPr>
        <w:t>НТГМК им. Черепановых</w:t>
      </w:r>
      <w:r>
        <w:rPr>
          <w:rFonts w:ascii="Times New Roman" w:hAnsi="Times New Roman" w:cs="Times New Roman"/>
          <w:bCs/>
          <w:sz w:val="28"/>
          <w:szCs w:val="28"/>
        </w:rPr>
        <w:t xml:space="preserve">), </w:t>
      </w:r>
      <w:r w:rsidRPr="000E72FF">
        <w:rPr>
          <w:rFonts w:ascii="Times New Roman" w:hAnsi="Times New Roman" w:cs="Times New Roman"/>
          <w:bCs/>
          <w:sz w:val="28"/>
          <w:szCs w:val="28"/>
        </w:rPr>
        <w:t>10.11.2016</w:t>
      </w:r>
    </w:p>
    <w:p w:rsidR="000E72FF" w:rsidRPr="000E72FF" w:rsidRDefault="000E72FF" w:rsidP="000E72F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13. </w:t>
      </w:r>
      <w:r w:rsidRPr="000E72FF">
        <w:rPr>
          <w:rFonts w:ascii="Times New Roman" w:hAnsi="Times New Roman" w:cs="Times New Roman"/>
          <w:bCs/>
          <w:sz w:val="28"/>
          <w:szCs w:val="28"/>
        </w:rPr>
        <w:t>«Бала роботов» в рамках областного чемпионата по робототехнике</w:t>
      </w:r>
      <w:r>
        <w:rPr>
          <w:rFonts w:ascii="Times New Roman" w:hAnsi="Times New Roman" w:cs="Times New Roman"/>
          <w:bCs/>
          <w:sz w:val="28"/>
          <w:szCs w:val="28"/>
        </w:rPr>
        <w:t xml:space="preserve"> (совместно с ГДДТЮ).</w:t>
      </w:r>
    </w:p>
    <w:p w:rsidR="00E52497" w:rsidRDefault="000E72FF" w:rsidP="00DE2B8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 С</w:t>
      </w:r>
      <w:r w:rsidRPr="000E72FF">
        <w:rPr>
          <w:rFonts w:ascii="Times New Roman" w:hAnsi="Times New Roman" w:cs="Times New Roman"/>
          <w:bCs/>
          <w:sz w:val="28"/>
          <w:szCs w:val="28"/>
        </w:rPr>
        <w:t>еминар-совещания «Проектная и исследовательская деятельность в общеобразовательной школе (предметная область: математика, естественно-научные дисциплины)»</w:t>
      </w:r>
      <w:r>
        <w:rPr>
          <w:rFonts w:ascii="Times New Roman" w:hAnsi="Times New Roman" w:cs="Times New Roman"/>
          <w:bCs/>
          <w:sz w:val="28"/>
          <w:szCs w:val="28"/>
        </w:rPr>
        <w:t xml:space="preserve"> (совместно с МИМЦ Нижнего Тагила).</w:t>
      </w:r>
    </w:p>
    <w:p w:rsidR="000E72FF" w:rsidRDefault="000E72FF" w:rsidP="00DE2B83">
      <w:pPr>
        <w:spacing w:after="0" w:line="240" w:lineRule="auto"/>
        <w:ind w:firstLine="709"/>
        <w:jc w:val="both"/>
        <w:rPr>
          <w:rFonts w:ascii="Times New Roman" w:hAnsi="Times New Roman" w:cs="Times New Roman"/>
          <w:bCs/>
          <w:sz w:val="28"/>
          <w:szCs w:val="28"/>
        </w:rPr>
      </w:pPr>
    </w:p>
    <w:p w:rsidR="00DC5F2D" w:rsidRPr="00A60DC9" w:rsidRDefault="002F2DD7" w:rsidP="00DE2B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диаграмме 9</w:t>
      </w:r>
      <w:r w:rsidR="00DC5F2D" w:rsidRPr="00A60DC9">
        <w:rPr>
          <w:rFonts w:ascii="Times New Roman" w:hAnsi="Times New Roman" w:cs="Times New Roman"/>
          <w:sz w:val="28"/>
          <w:szCs w:val="28"/>
        </w:rPr>
        <w:t xml:space="preserve"> представлена доля мероприятий по приоритетным направлениям </w:t>
      </w:r>
      <w:r w:rsidR="0004712E">
        <w:rPr>
          <w:rFonts w:ascii="Times New Roman" w:hAnsi="Times New Roman" w:cs="Times New Roman"/>
          <w:sz w:val="28"/>
          <w:szCs w:val="28"/>
        </w:rPr>
        <w:t xml:space="preserve">деятельности </w:t>
      </w:r>
      <w:r w:rsidR="00DC5F2D" w:rsidRPr="00A60DC9">
        <w:rPr>
          <w:rFonts w:ascii="Times New Roman" w:hAnsi="Times New Roman" w:cs="Times New Roman"/>
          <w:sz w:val="28"/>
          <w:szCs w:val="28"/>
        </w:rPr>
        <w:t>кафедры.</w:t>
      </w:r>
    </w:p>
    <w:p w:rsidR="00DC5F2D" w:rsidRDefault="002F2DD7" w:rsidP="00DE2B8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Диаграмма 9</w:t>
      </w:r>
    </w:p>
    <w:p w:rsidR="00DC5F2D" w:rsidRDefault="00DC5F2D" w:rsidP="00DE2B83">
      <w:pPr>
        <w:spacing w:after="0" w:line="240" w:lineRule="auto"/>
        <w:ind w:firstLine="709"/>
        <w:jc w:val="right"/>
        <w:rPr>
          <w:rFonts w:ascii="Times New Roman" w:hAnsi="Times New Roman" w:cs="Times New Roman"/>
          <w:sz w:val="28"/>
          <w:szCs w:val="28"/>
        </w:rPr>
      </w:pPr>
    </w:p>
    <w:p w:rsidR="00DC5F2D" w:rsidRDefault="00DC5F2D" w:rsidP="00DE2B8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629150" cy="27241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5F2D" w:rsidRDefault="00DC5F2D" w:rsidP="00DE2B8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Из диаграммы видно, что наибольшая доля мероприятий организована в рамках </w:t>
      </w:r>
      <w:r w:rsidR="000F55D5">
        <w:rPr>
          <w:rFonts w:ascii="Times New Roman" w:hAnsi="Times New Roman" w:cs="Times New Roman"/>
          <w:sz w:val="28"/>
          <w:szCs w:val="28"/>
        </w:rPr>
        <w:t>реализации программы «Уральская инженерная школа»</w:t>
      </w:r>
      <w:r>
        <w:rPr>
          <w:rFonts w:ascii="Times New Roman" w:hAnsi="Times New Roman" w:cs="Times New Roman"/>
          <w:sz w:val="28"/>
          <w:szCs w:val="28"/>
        </w:rPr>
        <w:t xml:space="preserve">, также кафедра активно участвует в мероприятиях по ее ведущим направлениям: управлением ФГОС </w:t>
      </w:r>
      <w:r w:rsidR="000F55D5">
        <w:rPr>
          <w:rFonts w:ascii="Times New Roman" w:hAnsi="Times New Roman" w:cs="Times New Roman"/>
          <w:sz w:val="28"/>
          <w:szCs w:val="28"/>
        </w:rPr>
        <w:t>О</w:t>
      </w:r>
      <w:r>
        <w:rPr>
          <w:rFonts w:ascii="Times New Roman" w:hAnsi="Times New Roman" w:cs="Times New Roman"/>
          <w:sz w:val="28"/>
          <w:szCs w:val="28"/>
        </w:rPr>
        <w:t xml:space="preserve">О и </w:t>
      </w:r>
      <w:r w:rsidR="000F55D5">
        <w:rPr>
          <w:rFonts w:ascii="Times New Roman" w:hAnsi="Times New Roman" w:cs="Times New Roman"/>
          <w:sz w:val="28"/>
          <w:szCs w:val="28"/>
        </w:rPr>
        <w:t xml:space="preserve">реализация концепции развития математического </w:t>
      </w:r>
      <w:r w:rsidR="000F55D5" w:rsidRPr="000F55D5">
        <w:rPr>
          <w:rFonts w:ascii="Times New Roman" w:hAnsi="Times New Roman" w:cs="Times New Roman"/>
          <w:sz w:val="28"/>
          <w:szCs w:val="28"/>
        </w:rPr>
        <w:t>образования</w:t>
      </w:r>
      <w:r w:rsidRPr="000F55D5">
        <w:rPr>
          <w:rFonts w:ascii="Times New Roman" w:hAnsi="Times New Roman" w:cs="Times New Roman"/>
          <w:sz w:val="28"/>
          <w:szCs w:val="28"/>
        </w:rPr>
        <w:t xml:space="preserve">. Информация обо всех проведенных мероприятиях по ссылке: </w:t>
      </w:r>
      <w:hyperlink r:id="rId20" w:history="1">
        <w:r w:rsidR="0004712E" w:rsidRPr="0004712E">
          <w:rPr>
            <w:rStyle w:val="a3"/>
            <w:rFonts w:ascii="Times New Roman" w:hAnsi="Times New Roman" w:cs="Times New Roman"/>
            <w:sz w:val="28"/>
            <w:szCs w:val="28"/>
          </w:rPr>
          <w:t>http://нтф-иро.рф/category/novosti/</w:t>
        </w:r>
      </w:hyperlink>
      <w:r w:rsidRPr="0004712E">
        <w:rPr>
          <w:rStyle w:val="a3"/>
          <w:rFonts w:ascii="Times New Roman" w:hAnsi="Times New Roman" w:cs="Times New Roman"/>
          <w:sz w:val="28"/>
          <w:szCs w:val="28"/>
        </w:rPr>
        <w:t>.</w:t>
      </w:r>
      <w:r w:rsidRPr="0004712E">
        <w:rPr>
          <w:rStyle w:val="a3"/>
          <w:rFonts w:ascii="Times New Roman" w:hAnsi="Times New Roman" w:cs="Times New Roman"/>
          <w:color w:val="auto"/>
          <w:sz w:val="28"/>
          <w:szCs w:val="28"/>
          <w:u w:val="none"/>
        </w:rPr>
        <w:t xml:space="preserve"> Всего в </w:t>
      </w:r>
      <w:r w:rsidR="0004712E" w:rsidRPr="0004712E">
        <w:rPr>
          <w:rStyle w:val="a3"/>
          <w:rFonts w:ascii="Times New Roman" w:hAnsi="Times New Roman" w:cs="Times New Roman"/>
          <w:color w:val="auto"/>
          <w:sz w:val="28"/>
          <w:szCs w:val="28"/>
          <w:u w:val="none"/>
        </w:rPr>
        <w:t xml:space="preserve">первом полугодии </w:t>
      </w:r>
      <w:r w:rsidRPr="0004712E">
        <w:rPr>
          <w:rStyle w:val="a3"/>
          <w:rFonts w:ascii="Times New Roman" w:hAnsi="Times New Roman" w:cs="Times New Roman"/>
          <w:color w:val="auto"/>
          <w:sz w:val="28"/>
          <w:szCs w:val="28"/>
          <w:u w:val="none"/>
        </w:rPr>
        <w:t>201</w:t>
      </w:r>
      <w:r w:rsidR="0004712E" w:rsidRPr="0004712E">
        <w:rPr>
          <w:rStyle w:val="a3"/>
          <w:rFonts w:ascii="Times New Roman" w:hAnsi="Times New Roman" w:cs="Times New Roman"/>
          <w:color w:val="auto"/>
          <w:sz w:val="28"/>
          <w:szCs w:val="28"/>
          <w:u w:val="none"/>
        </w:rPr>
        <w:t>6</w:t>
      </w:r>
      <w:r w:rsidRPr="0004712E">
        <w:rPr>
          <w:rStyle w:val="a3"/>
          <w:rFonts w:ascii="Times New Roman" w:hAnsi="Times New Roman" w:cs="Times New Roman"/>
          <w:color w:val="auto"/>
          <w:sz w:val="28"/>
          <w:szCs w:val="28"/>
          <w:u w:val="none"/>
        </w:rPr>
        <w:t xml:space="preserve"> год</w:t>
      </w:r>
      <w:r w:rsidR="0004712E" w:rsidRPr="0004712E">
        <w:rPr>
          <w:rStyle w:val="a3"/>
          <w:rFonts w:ascii="Times New Roman" w:hAnsi="Times New Roman" w:cs="Times New Roman"/>
          <w:color w:val="auto"/>
          <w:sz w:val="28"/>
          <w:szCs w:val="28"/>
          <w:u w:val="none"/>
        </w:rPr>
        <w:t>а</w:t>
      </w:r>
      <w:r w:rsidRPr="0004712E">
        <w:rPr>
          <w:rStyle w:val="a3"/>
          <w:rFonts w:ascii="Times New Roman" w:hAnsi="Times New Roman" w:cs="Times New Roman"/>
          <w:color w:val="auto"/>
          <w:sz w:val="28"/>
          <w:szCs w:val="28"/>
          <w:u w:val="none"/>
        </w:rPr>
        <w:t xml:space="preserve"> проведено</w:t>
      </w:r>
      <w:r w:rsidRPr="000F55D5">
        <w:rPr>
          <w:rStyle w:val="a3"/>
          <w:rFonts w:ascii="Times New Roman" w:hAnsi="Times New Roman" w:cs="Times New Roman"/>
          <w:color w:val="auto"/>
          <w:sz w:val="28"/>
          <w:szCs w:val="28"/>
          <w:u w:val="none"/>
        </w:rPr>
        <w:t xml:space="preserve"> </w:t>
      </w:r>
      <w:r w:rsidR="00D651EF">
        <w:rPr>
          <w:rStyle w:val="a3"/>
          <w:rFonts w:ascii="Times New Roman" w:hAnsi="Times New Roman" w:cs="Times New Roman"/>
          <w:color w:val="auto"/>
          <w:sz w:val="28"/>
          <w:szCs w:val="28"/>
          <w:u w:val="none"/>
        </w:rPr>
        <w:t>девять</w:t>
      </w:r>
      <w:r w:rsidRPr="000F55D5">
        <w:rPr>
          <w:rStyle w:val="a3"/>
          <w:rFonts w:ascii="Times New Roman" w:hAnsi="Times New Roman" w:cs="Times New Roman"/>
          <w:color w:val="auto"/>
          <w:sz w:val="28"/>
          <w:szCs w:val="28"/>
          <w:u w:val="none"/>
        </w:rPr>
        <w:t xml:space="preserve"> мероприятий, активное</w:t>
      </w:r>
      <w:r>
        <w:rPr>
          <w:rStyle w:val="a3"/>
          <w:rFonts w:ascii="Times New Roman" w:hAnsi="Times New Roman" w:cs="Times New Roman"/>
          <w:color w:val="auto"/>
          <w:sz w:val="28"/>
          <w:szCs w:val="28"/>
          <w:u w:val="none"/>
        </w:rPr>
        <w:t xml:space="preserve"> участие (доклад, помощь в организации) – </w:t>
      </w:r>
      <w:r w:rsidR="000F55D5">
        <w:rPr>
          <w:rStyle w:val="a3"/>
          <w:rFonts w:ascii="Times New Roman" w:hAnsi="Times New Roman" w:cs="Times New Roman"/>
          <w:color w:val="auto"/>
          <w:sz w:val="28"/>
          <w:szCs w:val="28"/>
          <w:u w:val="none"/>
        </w:rPr>
        <w:t>11</w:t>
      </w:r>
      <w:r>
        <w:rPr>
          <w:rStyle w:val="a3"/>
          <w:rFonts w:ascii="Times New Roman" w:hAnsi="Times New Roman" w:cs="Times New Roman"/>
          <w:color w:val="auto"/>
          <w:sz w:val="28"/>
          <w:szCs w:val="28"/>
          <w:u w:val="none"/>
        </w:rPr>
        <w:t xml:space="preserve">, </w:t>
      </w:r>
      <w:r w:rsidR="0004712E">
        <w:rPr>
          <w:rStyle w:val="a3"/>
          <w:rFonts w:ascii="Times New Roman" w:hAnsi="Times New Roman" w:cs="Times New Roman"/>
          <w:color w:val="auto"/>
          <w:sz w:val="28"/>
          <w:szCs w:val="28"/>
          <w:u w:val="none"/>
        </w:rPr>
        <w:t xml:space="preserve">участие в </w:t>
      </w:r>
      <w:r>
        <w:rPr>
          <w:rStyle w:val="a3"/>
          <w:rFonts w:ascii="Times New Roman" w:hAnsi="Times New Roman" w:cs="Times New Roman"/>
          <w:color w:val="auto"/>
          <w:sz w:val="28"/>
          <w:szCs w:val="28"/>
          <w:u w:val="none"/>
        </w:rPr>
        <w:t>подготовк</w:t>
      </w:r>
      <w:r w:rsidR="0004712E">
        <w:rPr>
          <w:rStyle w:val="a3"/>
          <w:rFonts w:ascii="Times New Roman" w:hAnsi="Times New Roman" w:cs="Times New Roman"/>
          <w:color w:val="auto"/>
          <w:sz w:val="28"/>
          <w:szCs w:val="28"/>
          <w:u w:val="none"/>
        </w:rPr>
        <w:t>е</w:t>
      </w:r>
      <w:r>
        <w:rPr>
          <w:rStyle w:val="a3"/>
          <w:rFonts w:ascii="Times New Roman" w:hAnsi="Times New Roman" w:cs="Times New Roman"/>
          <w:color w:val="auto"/>
          <w:sz w:val="28"/>
          <w:szCs w:val="28"/>
          <w:u w:val="none"/>
        </w:rPr>
        <w:t xml:space="preserve"> сборников </w:t>
      </w:r>
      <w:r w:rsidR="0004712E">
        <w:rPr>
          <w:rStyle w:val="a3"/>
          <w:rFonts w:ascii="Times New Roman" w:hAnsi="Times New Roman" w:cs="Times New Roman"/>
          <w:color w:val="auto"/>
          <w:sz w:val="28"/>
          <w:szCs w:val="28"/>
          <w:u w:val="none"/>
        </w:rPr>
        <w:t xml:space="preserve">в </w:t>
      </w:r>
      <w:r>
        <w:rPr>
          <w:rStyle w:val="a3"/>
          <w:rFonts w:ascii="Times New Roman" w:hAnsi="Times New Roman" w:cs="Times New Roman"/>
          <w:color w:val="auto"/>
          <w:sz w:val="28"/>
          <w:szCs w:val="28"/>
          <w:u w:val="none"/>
        </w:rPr>
        <w:t xml:space="preserve">рамках проведенных мероприятий – </w:t>
      </w:r>
      <w:r w:rsidR="000F55D5">
        <w:rPr>
          <w:rStyle w:val="a3"/>
          <w:rFonts w:ascii="Times New Roman" w:hAnsi="Times New Roman" w:cs="Times New Roman"/>
          <w:color w:val="auto"/>
          <w:sz w:val="28"/>
          <w:szCs w:val="28"/>
          <w:u w:val="none"/>
        </w:rPr>
        <w:t>1</w:t>
      </w:r>
      <w:r>
        <w:rPr>
          <w:rStyle w:val="a3"/>
          <w:rFonts w:ascii="Times New Roman" w:hAnsi="Times New Roman" w:cs="Times New Roman"/>
          <w:color w:val="auto"/>
          <w:sz w:val="28"/>
          <w:szCs w:val="28"/>
          <w:u w:val="none"/>
        </w:rPr>
        <w:t>.</w:t>
      </w:r>
    </w:p>
    <w:p w:rsidR="00DC5F2D" w:rsidRPr="00AC2ACC" w:rsidRDefault="00DC5F2D" w:rsidP="00DE2B83">
      <w:pPr>
        <w:spacing w:after="0" w:line="240" w:lineRule="auto"/>
        <w:ind w:firstLine="709"/>
        <w:jc w:val="center"/>
        <w:rPr>
          <w:rFonts w:ascii="Times New Roman" w:hAnsi="Times New Roman" w:cs="Times New Roman"/>
          <w:b/>
          <w:sz w:val="28"/>
          <w:szCs w:val="28"/>
        </w:rPr>
      </w:pPr>
    </w:p>
    <w:p w:rsidR="00D21DEE" w:rsidRDefault="00D21DEE">
      <w:pPr>
        <w:rPr>
          <w:rFonts w:ascii="Times New Roman" w:hAnsi="Times New Roman" w:cs="Times New Roman"/>
          <w:b/>
          <w:sz w:val="28"/>
          <w:szCs w:val="28"/>
        </w:rPr>
      </w:pPr>
      <w:r>
        <w:rPr>
          <w:rFonts w:ascii="Times New Roman" w:hAnsi="Times New Roman" w:cs="Times New Roman"/>
          <w:b/>
          <w:sz w:val="28"/>
          <w:szCs w:val="28"/>
        </w:rPr>
        <w:br w:type="page"/>
      </w:r>
    </w:p>
    <w:p w:rsidR="00296460" w:rsidRPr="000747C8" w:rsidRDefault="00296460" w:rsidP="00DE2B83">
      <w:pPr>
        <w:spacing w:after="0" w:line="240" w:lineRule="auto"/>
        <w:ind w:firstLine="709"/>
        <w:jc w:val="center"/>
        <w:rPr>
          <w:rFonts w:ascii="Times New Roman" w:hAnsi="Times New Roman" w:cs="Times New Roman"/>
          <w:b/>
          <w:sz w:val="28"/>
          <w:szCs w:val="28"/>
        </w:rPr>
      </w:pPr>
      <w:r w:rsidRPr="000747C8">
        <w:rPr>
          <w:rFonts w:ascii="Times New Roman" w:hAnsi="Times New Roman" w:cs="Times New Roman"/>
          <w:b/>
          <w:sz w:val="28"/>
          <w:szCs w:val="28"/>
        </w:rPr>
        <w:lastRenderedPageBreak/>
        <w:t>Сведения о повышении квалификации</w:t>
      </w:r>
    </w:p>
    <w:tbl>
      <w:tblPr>
        <w:tblStyle w:val="a4"/>
        <w:tblW w:w="0" w:type="auto"/>
        <w:tblLook w:val="04A0" w:firstRow="1" w:lastRow="0" w:firstColumn="1" w:lastColumn="0" w:noHBand="0" w:noVBand="1"/>
      </w:tblPr>
      <w:tblGrid>
        <w:gridCol w:w="1667"/>
        <w:gridCol w:w="5943"/>
        <w:gridCol w:w="1735"/>
      </w:tblGrid>
      <w:tr w:rsidR="00296460" w:rsidRPr="00D21DEE" w:rsidTr="0081400C">
        <w:tc>
          <w:tcPr>
            <w:tcW w:w="1667" w:type="dxa"/>
          </w:tcPr>
          <w:p w:rsidR="00296460" w:rsidRPr="00D21DEE" w:rsidRDefault="00296460" w:rsidP="00DE2B83">
            <w:pPr>
              <w:jc w:val="center"/>
              <w:rPr>
                <w:rFonts w:ascii="Times New Roman" w:hAnsi="Times New Roman" w:cs="Times New Roman"/>
                <w:b/>
                <w:sz w:val="24"/>
                <w:szCs w:val="24"/>
              </w:rPr>
            </w:pPr>
            <w:r w:rsidRPr="00D21DEE">
              <w:rPr>
                <w:rFonts w:ascii="Times New Roman" w:hAnsi="Times New Roman" w:cs="Times New Roman"/>
                <w:b/>
                <w:sz w:val="24"/>
                <w:szCs w:val="24"/>
              </w:rPr>
              <w:t>ФИО</w:t>
            </w:r>
          </w:p>
        </w:tc>
        <w:tc>
          <w:tcPr>
            <w:tcW w:w="5943" w:type="dxa"/>
          </w:tcPr>
          <w:p w:rsidR="00296460" w:rsidRPr="00D21DEE" w:rsidRDefault="00296460" w:rsidP="00DE2B83">
            <w:pPr>
              <w:jc w:val="center"/>
              <w:rPr>
                <w:rFonts w:ascii="Times New Roman" w:hAnsi="Times New Roman" w:cs="Times New Roman"/>
                <w:b/>
                <w:sz w:val="24"/>
                <w:szCs w:val="24"/>
              </w:rPr>
            </w:pPr>
            <w:r w:rsidRPr="00D21DEE">
              <w:rPr>
                <w:rFonts w:ascii="Times New Roman" w:hAnsi="Times New Roman" w:cs="Times New Roman"/>
                <w:b/>
                <w:sz w:val="24"/>
                <w:szCs w:val="24"/>
              </w:rPr>
              <w:t>Название программы</w:t>
            </w:r>
          </w:p>
        </w:tc>
        <w:tc>
          <w:tcPr>
            <w:tcW w:w="1735" w:type="dxa"/>
          </w:tcPr>
          <w:p w:rsidR="00296460" w:rsidRPr="00D21DEE" w:rsidRDefault="00296460" w:rsidP="00DE2B83">
            <w:pPr>
              <w:jc w:val="center"/>
              <w:rPr>
                <w:rFonts w:ascii="Times New Roman" w:hAnsi="Times New Roman" w:cs="Times New Roman"/>
                <w:b/>
                <w:sz w:val="24"/>
                <w:szCs w:val="24"/>
              </w:rPr>
            </w:pPr>
            <w:r w:rsidRPr="00D21DEE">
              <w:rPr>
                <w:rFonts w:ascii="Times New Roman" w:hAnsi="Times New Roman" w:cs="Times New Roman"/>
                <w:b/>
                <w:sz w:val="24"/>
                <w:szCs w:val="24"/>
              </w:rPr>
              <w:t>Сроки</w:t>
            </w:r>
          </w:p>
        </w:tc>
      </w:tr>
      <w:tr w:rsidR="0081400C" w:rsidRPr="00D21DEE" w:rsidTr="0081400C">
        <w:tc>
          <w:tcPr>
            <w:tcW w:w="1667" w:type="dxa"/>
            <w:vMerge w:val="restart"/>
          </w:tcPr>
          <w:p w:rsidR="0081400C" w:rsidRPr="00D21DEE" w:rsidRDefault="0081400C" w:rsidP="0081400C">
            <w:pPr>
              <w:jc w:val="both"/>
              <w:rPr>
                <w:rFonts w:ascii="Times New Roman" w:hAnsi="Times New Roman" w:cs="Times New Roman"/>
                <w:sz w:val="24"/>
                <w:szCs w:val="24"/>
              </w:rPr>
            </w:pPr>
            <w:r w:rsidRPr="00D21DEE">
              <w:rPr>
                <w:rFonts w:ascii="Times New Roman" w:hAnsi="Times New Roman" w:cs="Times New Roman"/>
                <w:sz w:val="24"/>
                <w:szCs w:val="24"/>
              </w:rPr>
              <w:t>Ушакова М.А.</w:t>
            </w:r>
          </w:p>
        </w:tc>
        <w:tc>
          <w:tcPr>
            <w:tcW w:w="5943" w:type="dxa"/>
          </w:tcPr>
          <w:p w:rsidR="0081400C" w:rsidRPr="00D21DEE" w:rsidRDefault="0081400C" w:rsidP="0081400C">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Обучение в НТФ ГАОУ ДПО СО ИРО по программе: «Менеджмент в образовании»</w:t>
            </w:r>
          </w:p>
        </w:tc>
        <w:tc>
          <w:tcPr>
            <w:tcW w:w="1735" w:type="dxa"/>
          </w:tcPr>
          <w:p w:rsidR="0081400C" w:rsidRPr="00D21DEE" w:rsidRDefault="0081400C" w:rsidP="0081400C">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Январь–апрель 2016</w:t>
            </w:r>
          </w:p>
        </w:tc>
      </w:tr>
      <w:tr w:rsidR="0081400C" w:rsidRPr="00D21DEE" w:rsidTr="0081400C">
        <w:tc>
          <w:tcPr>
            <w:tcW w:w="1667" w:type="dxa"/>
            <w:vMerge/>
          </w:tcPr>
          <w:p w:rsidR="0081400C" w:rsidRPr="00D21DEE" w:rsidRDefault="0081400C" w:rsidP="0081400C">
            <w:pPr>
              <w:jc w:val="both"/>
              <w:rPr>
                <w:rFonts w:ascii="Times New Roman" w:hAnsi="Times New Roman" w:cs="Times New Roman"/>
                <w:sz w:val="24"/>
                <w:szCs w:val="24"/>
              </w:rPr>
            </w:pPr>
          </w:p>
        </w:tc>
        <w:tc>
          <w:tcPr>
            <w:tcW w:w="5943" w:type="dxa"/>
          </w:tcPr>
          <w:p w:rsidR="0081400C" w:rsidRPr="00D21DEE" w:rsidRDefault="0081400C" w:rsidP="0081400C">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Обучение в НОЧУ ДПО УЦ «Сетевая академия» по программе «Подготовка членов государственной экзаменационной комиссии для проведения государственной итоговой аттестации по образовательным программа среднего общего образования»</w:t>
            </w:r>
          </w:p>
        </w:tc>
        <w:tc>
          <w:tcPr>
            <w:tcW w:w="1735" w:type="dxa"/>
          </w:tcPr>
          <w:p w:rsidR="0081400C" w:rsidRPr="00D21DEE" w:rsidRDefault="0081400C" w:rsidP="0081400C">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Апрель 2016</w:t>
            </w:r>
          </w:p>
        </w:tc>
      </w:tr>
      <w:tr w:rsidR="0081400C" w:rsidRPr="00D21DEE" w:rsidTr="0081400C">
        <w:tc>
          <w:tcPr>
            <w:tcW w:w="1667" w:type="dxa"/>
            <w:vMerge/>
          </w:tcPr>
          <w:p w:rsidR="0081400C" w:rsidRPr="00D21DEE" w:rsidRDefault="0081400C" w:rsidP="0081400C">
            <w:pPr>
              <w:jc w:val="both"/>
              <w:rPr>
                <w:rFonts w:ascii="Times New Roman" w:hAnsi="Times New Roman" w:cs="Times New Roman"/>
                <w:sz w:val="24"/>
                <w:szCs w:val="24"/>
              </w:rPr>
            </w:pPr>
          </w:p>
        </w:tc>
        <w:tc>
          <w:tcPr>
            <w:tcW w:w="5943" w:type="dxa"/>
          </w:tcPr>
          <w:p w:rsidR="0081400C" w:rsidRPr="00D21DEE" w:rsidRDefault="0081400C" w:rsidP="0081400C">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Обучение в НО НОЧУ ДПО «Инженерно-технический центр» по программе «Пожарно-технический минимум для руководителей организаций и лиц, ответственных за пожарную безопасность, и проведение противопожарного инструктажа пожароопасных производств»</w:t>
            </w:r>
          </w:p>
        </w:tc>
        <w:tc>
          <w:tcPr>
            <w:tcW w:w="1735" w:type="dxa"/>
          </w:tcPr>
          <w:p w:rsidR="0081400C" w:rsidRPr="00D21DEE" w:rsidRDefault="0081400C" w:rsidP="0081400C">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Июнь 2016</w:t>
            </w:r>
          </w:p>
        </w:tc>
      </w:tr>
      <w:tr w:rsidR="0081400C" w:rsidRPr="00D21DEE" w:rsidTr="0081400C">
        <w:tc>
          <w:tcPr>
            <w:tcW w:w="1667" w:type="dxa"/>
            <w:vMerge/>
          </w:tcPr>
          <w:p w:rsidR="0081400C" w:rsidRPr="00D21DEE" w:rsidRDefault="0081400C" w:rsidP="0081400C">
            <w:pPr>
              <w:jc w:val="both"/>
              <w:rPr>
                <w:rFonts w:ascii="Times New Roman" w:hAnsi="Times New Roman" w:cs="Times New Roman"/>
                <w:sz w:val="24"/>
                <w:szCs w:val="24"/>
              </w:rPr>
            </w:pPr>
          </w:p>
        </w:tc>
        <w:tc>
          <w:tcPr>
            <w:tcW w:w="5943" w:type="dxa"/>
          </w:tcPr>
          <w:p w:rsidR="0081400C" w:rsidRPr="00D21DEE" w:rsidRDefault="0081400C" w:rsidP="0081400C">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Обучение в НО НОЧУ ДПО «Инженерно-технический центр» по программе «Охрана труда»</w:t>
            </w:r>
          </w:p>
        </w:tc>
        <w:tc>
          <w:tcPr>
            <w:tcW w:w="1735" w:type="dxa"/>
          </w:tcPr>
          <w:p w:rsidR="0081400C" w:rsidRPr="00D21DEE" w:rsidRDefault="0081400C" w:rsidP="0081400C">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Июнь 2016</w:t>
            </w:r>
          </w:p>
        </w:tc>
      </w:tr>
      <w:tr w:rsidR="0081400C" w:rsidRPr="00D21DEE" w:rsidTr="00B23603">
        <w:trPr>
          <w:trHeight w:val="562"/>
        </w:trPr>
        <w:tc>
          <w:tcPr>
            <w:tcW w:w="1667" w:type="dxa"/>
            <w:vAlign w:val="center"/>
          </w:tcPr>
          <w:p w:rsidR="0081400C" w:rsidRPr="00D21DEE" w:rsidRDefault="0081400C" w:rsidP="0081400C">
            <w:pPr>
              <w:jc w:val="both"/>
              <w:rPr>
                <w:rFonts w:ascii="Times New Roman" w:eastAsia="Calibri" w:hAnsi="Times New Roman" w:cs="Times New Roman"/>
                <w:sz w:val="24"/>
                <w:szCs w:val="24"/>
              </w:rPr>
            </w:pPr>
            <w:r w:rsidRPr="00D21DEE">
              <w:rPr>
                <w:rFonts w:ascii="Times New Roman" w:hAnsi="Times New Roman" w:cs="Times New Roman"/>
                <w:sz w:val="24"/>
                <w:szCs w:val="24"/>
              </w:rPr>
              <w:t>Потоскуев С.Э.</w:t>
            </w:r>
          </w:p>
        </w:tc>
        <w:tc>
          <w:tcPr>
            <w:tcW w:w="5943" w:type="dxa"/>
          </w:tcPr>
          <w:p w:rsidR="0081400C" w:rsidRPr="00D21DEE" w:rsidRDefault="0081400C" w:rsidP="0081400C">
            <w:pPr>
              <w:pStyle w:val="ae"/>
              <w:rPr>
                <w:rFonts w:eastAsia="Calibri"/>
              </w:rPr>
            </w:pPr>
            <w:r w:rsidRPr="00D21DEE">
              <w:rPr>
                <w:rFonts w:eastAsia="Calibri"/>
              </w:rPr>
              <w:t>Обучение в ГАОУ ДПО СО ИРО по программе: «</w:t>
            </w:r>
            <w:r w:rsidRPr="00D21DEE">
              <w:t>Образовательная робототехника</w:t>
            </w:r>
            <w:r w:rsidRPr="00D21DEE">
              <w:rPr>
                <w:rFonts w:eastAsia="Calibri"/>
              </w:rPr>
              <w:t>»</w:t>
            </w:r>
          </w:p>
        </w:tc>
        <w:tc>
          <w:tcPr>
            <w:tcW w:w="1735" w:type="dxa"/>
          </w:tcPr>
          <w:p w:rsidR="0081400C" w:rsidRPr="00D21DEE" w:rsidRDefault="0081400C" w:rsidP="0081400C">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Июнь 2016</w:t>
            </w:r>
          </w:p>
        </w:tc>
      </w:tr>
      <w:tr w:rsidR="000A2B0C" w:rsidRPr="00D21DEE" w:rsidTr="00B23603">
        <w:trPr>
          <w:trHeight w:val="562"/>
        </w:trPr>
        <w:tc>
          <w:tcPr>
            <w:tcW w:w="1667" w:type="dxa"/>
            <w:vMerge w:val="restart"/>
            <w:vAlign w:val="center"/>
          </w:tcPr>
          <w:p w:rsidR="000A2B0C" w:rsidRPr="00D21DEE" w:rsidRDefault="000A2B0C" w:rsidP="0081400C">
            <w:pPr>
              <w:jc w:val="both"/>
              <w:rPr>
                <w:rFonts w:ascii="Times New Roman" w:hAnsi="Times New Roman" w:cs="Times New Roman"/>
                <w:sz w:val="24"/>
                <w:szCs w:val="24"/>
              </w:rPr>
            </w:pPr>
            <w:r w:rsidRPr="00D21DEE">
              <w:rPr>
                <w:rFonts w:ascii="Times New Roman" w:hAnsi="Times New Roman" w:cs="Times New Roman"/>
                <w:sz w:val="24"/>
                <w:szCs w:val="24"/>
              </w:rPr>
              <w:t>Куликов Ю.А</w:t>
            </w:r>
          </w:p>
        </w:tc>
        <w:tc>
          <w:tcPr>
            <w:tcW w:w="5943" w:type="dxa"/>
          </w:tcPr>
          <w:p w:rsidR="000A2B0C" w:rsidRPr="00D21DEE" w:rsidRDefault="000A2B0C" w:rsidP="000A2B0C">
            <w:pPr>
              <w:pStyle w:val="ae"/>
              <w:rPr>
                <w:rFonts w:eastAsia="Calibri"/>
              </w:rPr>
            </w:pPr>
            <w:r w:rsidRPr="00D21DEE">
              <w:rPr>
                <w:rFonts w:eastAsia="Calibri"/>
              </w:rPr>
              <w:t>«Современные технологии работы учителей математики с одаренными детьми. Профильная подготовка и предметное содержание»</w:t>
            </w:r>
          </w:p>
        </w:tc>
        <w:tc>
          <w:tcPr>
            <w:tcW w:w="1735" w:type="dxa"/>
          </w:tcPr>
          <w:p w:rsidR="000A2B0C" w:rsidRPr="00D21DEE" w:rsidRDefault="000A2B0C" w:rsidP="0081400C">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Сентябрь 2016</w:t>
            </w:r>
          </w:p>
        </w:tc>
      </w:tr>
      <w:tr w:rsidR="000A2B0C" w:rsidRPr="00D21DEE" w:rsidTr="00B23603">
        <w:trPr>
          <w:trHeight w:val="562"/>
        </w:trPr>
        <w:tc>
          <w:tcPr>
            <w:tcW w:w="1667" w:type="dxa"/>
            <w:vMerge/>
            <w:vAlign w:val="center"/>
          </w:tcPr>
          <w:p w:rsidR="000A2B0C" w:rsidRPr="00D21DEE" w:rsidRDefault="000A2B0C" w:rsidP="000A2B0C">
            <w:pPr>
              <w:jc w:val="both"/>
              <w:rPr>
                <w:rFonts w:ascii="Times New Roman" w:hAnsi="Times New Roman" w:cs="Times New Roman"/>
                <w:sz w:val="24"/>
                <w:szCs w:val="24"/>
              </w:rPr>
            </w:pPr>
          </w:p>
        </w:tc>
        <w:tc>
          <w:tcPr>
            <w:tcW w:w="5943" w:type="dxa"/>
          </w:tcPr>
          <w:p w:rsidR="000A2B0C" w:rsidRPr="00D21DEE" w:rsidRDefault="000A2B0C" w:rsidP="00D21DEE">
            <w:pPr>
              <w:pStyle w:val="ae"/>
              <w:rPr>
                <w:rFonts w:eastAsia="Calibri"/>
              </w:rPr>
            </w:pPr>
            <w:r w:rsidRPr="00D21DEE">
              <w:rPr>
                <w:rFonts w:eastAsia="Calibri"/>
              </w:rPr>
              <w:t>«Развитие профессиональной компетентности экспертов по вопросам аттестации педагогических работников»</w:t>
            </w:r>
            <w:bookmarkStart w:id="0" w:name="_GoBack"/>
            <w:bookmarkEnd w:id="0"/>
          </w:p>
        </w:tc>
        <w:tc>
          <w:tcPr>
            <w:tcW w:w="1735" w:type="dxa"/>
          </w:tcPr>
          <w:p w:rsidR="000A2B0C" w:rsidRPr="00D21DEE" w:rsidRDefault="000A2B0C" w:rsidP="000A2B0C">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Сентябрь 2016</w:t>
            </w:r>
          </w:p>
        </w:tc>
      </w:tr>
      <w:tr w:rsidR="000A2B0C" w:rsidRPr="00D21DEE" w:rsidTr="00B23603">
        <w:trPr>
          <w:trHeight w:val="562"/>
        </w:trPr>
        <w:tc>
          <w:tcPr>
            <w:tcW w:w="1667" w:type="dxa"/>
            <w:vMerge/>
            <w:vAlign w:val="center"/>
          </w:tcPr>
          <w:p w:rsidR="000A2B0C" w:rsidRPr="00D21DEE" w:rsidRDefault="000A2B0C" w:rsidP="000A2B0C">
            <w:pPr>
              <w:jc w:val="both"/>
              <w:rPr>
                <w:rFonts w:ascii="Times New Roman" w:hAnsi="Times New Roman" w:cs="Times New Roman"/>
                <w:sz w:val="24"/>
                <w:szCs w:val="24"/>
              </w:rPr>
            </w:pPr>
          </w:p>
        </w:tc>
        <w:tc>
          <w:tcPr>
            <w:tcW w:w="5943" w:type="dxa"/>
          </w:tcPr>
          <w:p w:rsidR="000A2B0C" w:rsidRPr="00D21DEE" w:rsidRDefault="000A2B0C" w:rsidP="000A2B0C">
            <w:pPr>
              <w:pStyle w:val="ae"/>
              <w:rPr>
                <w:rFonts w:eastAsia="Calibri"/>
              </w:rPr>
            </w:pPr>
            <w:r w:rsidRPr="00D21DEE">
              <w:rPr>
                <w:rFonts w:eastAsia="Calibri"/>
              </w:rPr>
              <w:t>«Обучение математике в основной и средней школе в условиях реализации концепции развития математического образование в РФ»</w:t>
            </w:r>
          </w:p>
        </w:tc>
        <w:tc>
          <w:tcPr>
            <w:tcW w:w="1735" w:type="dxa"/>
          </w:tcPr>
          <w:p w:rsidR="000A2B0C" w:rsidRPr="00D21DEE" w:rsidRDefault="000A2B0C" w:rsidP="000A2B0C">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Октябрь 2016</w:t>
            </w:r>
          </w:p>
        </w:tc>
      </w:tr>
      <w:tr w:rsidR="0097542A" w:rsidRPr="00D21DEE" w:rsidTr="00B23603">
        <w:trPr>
          <w:trHeight w:val="562"/>
        </w:trPr>
        <w:tc>
          <w:tcPr>
            <w:tcW w:w="1667" w:type="dxa"/>
            <w:vMerge w:val="restart"/>
            <w:vAlign w:val="center"/>
          </w:tcPr>
          <w:p w:rsidR="0097542A" w:rsidRPr="00D21DEE" w:rsidRDefault="0097542A" w:rsidP="0097542A">
            <w:pPr>
              <w:jc w:val="both"/>
              <w:rPr>
                <w:rFonts w:ascii="Times New Roman" w:hAnsi="Times New Roman" w:cs="Times New Roman"/>
                <w:sz w:val="24"/>
                <w:szCs w:val="24"/>
              </w:rPr>
            </w:pPr>
            <w:r w:rsidRPr="00D21DEE">
              <w:rPr>
                <w:rFonts w:ascii="Times New Roman" w:hAnsi="Times New Roman" w:cs="Times New Roman"/>
                <w:sz w:val="24"/>
                <w:szCs w:val="24"/>
              </w:rPr>
              <w:t>Райхерт Т.Н.</w:t>
            </w:r>
          </w:p>
        </w:tc>
        <w:tc>
          <w:tcPr>
            <w:tcW w:w="5943" w:type="dxa"/>
          </w:tcPr>
          <w:p w:rsidR="0097542A" w:rsidRPr="00D21DEE" w:rsidRDefault="0097542A" w:rsidP="0097542A">
            <w:pPr>
              <w:rPr>
                <w:rFonts w:ascii="Times New Roman" w:hAnsi="Times New Roman" w:cs="Times New Roman"/>
                <w:bCs/>
                <w:sz w:val="24"/>
                <w:szCs w:val="24"/>
              </w:rPr>
            </w:pPr>
            <w:r w:rsidRPr="00D21DEE">
              <w:rPr>
                <w:rFonts w:ascii="Times New Roman" w:hAnsi="Times New Roman" w:cs="Times New Roman"/>
                <w:bCs/>
                <w:sz w:val="24"/>
                <w:szCs w:val="24"/>
              </w:rPr>
              <w:t>Современные технологии работы учителей математики с одарёнными детьми. Профильная подготовка и предметное содержание</w:t>
            </w:r>
          </w:p>
        </w:tc>
        <w:tc>
          <w:tcPr>
            <w:tcW w:w="1735" w:type="dxa"/>
          </w:tcPr>
          <w:p w:rsidR="0097542A" w:rsidRPr="00D21DEE" w:rsidRDefault="0097542A" w:rsidP="0097542A">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Сентябрь 2016</w:t>
            </w:r>
          </w:p>
        </w:tc>
      </w:tr>
      <w:tr w:rsidR="0097542A" w:rsidRPr="00D21DEE" w:rsidTr="00B23603">
        <w:trPr>
          <w:trHeight w:val="562"/>
        </w:trPr>
        <w:tc>
          <w:tcPr>
            <w:tcW w:w="1667" w:type="dxa"/>
            <w:vMerge/>
            <w:vAlign w:val="center"/>
          </w:tcPr>
          <w:p w:rsidR="0097542A" w:rsidRPr="00D21DEE" w:rsidRDefault="0097542A" w:rsidP="0097542A">
            <w:pPr>
              <w:jc w:val="both"/>
              <w:rPr>
                <w:rFonts w:ascii="Times New Roman" w:hAnsi="Times New Roman" w:cs="Times New Roman"/>
                <w:sz w:val="24"/>
                <w:szCs w:val="24"/>
              </w:rPr>
            </w:pPr>
          </w:p>
        </w:tc>
        <w:tc>
          <w:tcPr>
            <w:tcW w:w="5943" w:type="dxa"/>
          </w:tcPr>
          <w:p w:rsidR="0097542A" w:rsidRPr="00D21DEE" w:rsidRDefault="0097542A" w:rsidP="0097542A">
            <w:pPr>
              <w:rPr>
                <w:rFonts w:ascii="Times New Roman" w:hAnsi="Times New Roman" w:cs="Times New Roman"/>
                <w:bCs/>
                <w:sz w:val="24"/>
                <w:szCs w:val="24"/>
              </w:rPr>
            </w:pPr>
            <w:r w:rsidRPr="00D21DEE">
              <w:rPr>
                <w:rFonts w:ascii="Times New Roman" w:hAnsi="Times New Roman" w:cs="Times New Roman"/>
                <w:bCs/>
                <w:sz w:val="24"/>
                <w:szCs w:val="24"/>
              </w:rPr>
              <w:t>Пожарно-технический минимум</w:t>
            </w:r>
          </w:p>
        </w:tc>
        <w:tc>
          <w:tcPr>
            <w:tcW w:w="1735" w:type="dxa"/>
          </w:tcPr>
          <w:p w:rsidR="0097542A" w:rsidRPr="00D21DEE" w:rsidRDefault="0097542A" w:rsidP="0097542A">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Сентябрь 2016</w:t>
            </w:r>
          </w:p>
        </w:tc>
      </w:tr>
      <w:tr w:rsidR="0097542A" w:rsidRPr="00D21DEE" w:rsidTr="00B23603">
        <w:trPr>
          <w:trHeight w:val="562"/>
        </w:trPr>
        <w:tc>
          <w:tcPr>
            <w:tcW w:w="1667" w:type="dxa"/>
            <w:vMerge/>
            <w:vAlign w:val="center"/>
          </w:tcPr>
          <w:p w:rsidR="0097542A" w:rsidRPr="00D21DEE" w:rsidRDefault="0097542A" w:rsidP="0097542A">
            <w:pPr>
              <w:jc w:val="both"/>
              <w:rPr>
                <w:rFonts w:ascii="Times New Roman" w:hAnsi="Times New Roman" w:cs="Times New Roman"/>
                <w:sz w:val="24"/>
                <w:szCs w:val="24"/>
              </w:rPr>
            </w:pPr>
          </w:p>
        </w:tc>
        <w:tc>
          <w:tcPr>
            <w:tcW w:w="5943" w:type="dxa"/>
          </w:tcPr>
          <w:p w:rsidR="0097542A" w:rsidRPr="00D21DEE" w:rsidRDefault="0097542A" w:rsidP="0097542A">
            <w:pPr>
              <w:rPr>
                <w:rFonts w:ascii="Times New Roman" w:hAnsi="Times New Roman" w:cs="Times New Roman"/>
                <w:bCs/>
                <w:sz w:val="24"/>
                <w:szCs w:val="24"/>
              </w:rPr>
            </w:pPr>
            <w:r w:rsidRPr="00D21DEE">
              <w:rPr>
                <w:rFonts w:ascii="Times New Roman" w:hAnsi="Times New Roman" w:cs="Times New Roman"/>
                <w:bCs/>
                <w:sz w:val="24"/>
                <w:szCs w:val="24"/>
              </w:rPr>
              <w:t>Развитие профессиональной компетентности экспертов по вопросам аттестации педагогических работников</w:t>
            </w:r>
          </w:p>
        </w:tc>
        <w:tc>
          <w:tcPr>
            <w:tcW w:w="1735" w:type="dxa"/>
          </w:tcPr>
          <w:p w:rsidR="0097542A" w:rsidRPr="00D21DEE" w:rsidRDefault="0097542A" w:rsidP="0097542A">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Октябрь 2016</w:t>
            </w:r>
          </w:p>
        </w:tc>
      </w:tr>
      <w:tr w:rsidR="0097542A" w:rsidRPr="00D21DEE" w:rsidTr="00B23603">
        <w:trPr>
          <w:trHeight w:val="562"/>
        </w:trPr>
        <w:tc>
          <w:tcPr>
            <w:tcW w:w="1667" w:type="dxa"/>
            <w:vMerge/>
            <w:vAlign w:val="center"/>
          </w:tcPr>
          <w:p w:rsidR="0097542A" w:rsidRPr="00D21DEE" w:rsidRDefault="0097542A" w:rsidP="0097542A">
            <w:pPr>
              <w:jc w:val="both"/>
              <w:rPr>
                <w:rFonts w:ascii="Times New Roman" w:hAnsi="Times New Roman" w:cs="Times New Roman"/>
                <w:sz w:val="24"/>
                <w:szCs w:val="24"/>
              </w:rPr>
            </w:pPr>
          </w:p>
        </w:tc>
        <w:tc>
          <w:tcPr>
            <w:tcW w:w="5943" w:type="dxa"/>
          </w:tcPr>
          <w:p w:rsidR="0097542A" w:rsidRPr="00D21DEE" w:rsidRDefault="0097542A" w:rsidP="0097542A">
            <w:pPr>
              <w:rPr>
                <w:rFonts w:ascii="Times New Roman" w:hAnsi="Times New Roman" w:cs="Times New Roman"/>
                <w:bCs/>
                <w:sz w:val="24"/>
                <w:szCs w:val="24"/>
              </w:rPr>
            </w:pPr>
            <w:r w:rsidRPr="00D21DEE">
              <w:rPr>
                <w:rFonts w:ascii="Times New Roman" w:hAnsi="Times New Roman" w:cs="Times New Roman"/>
                <w:bCs/>
                <w:sz w:val="24"/>
                <w:szCs w:val="24"/>
              </w:rPr>
              <w:t>Современные технологии дистанционного обучения</w:t>
            </w:r>
          </w:p>
        </w:tc>
        <w:tc>
          <w:tcPr>
            <w:tcW w:w="1735" w:type="dxa"/>
          </w:tcPr>
          <w:p w:rsidR="0097542A" w:rsidRPr="00D21DEE" w:rsidRDefault="0097542A" w:rsidP="0097542A">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Ноябрь 2016</w:t>
            </w:r>
          </w:p>
        </w:tc>
      </w:tr>
      <w:tr w:rsidR="0097542A" w:rsidRPr="00D21DEE" w:rsidTr="00B23603">
        <w:trPr>
          <w:trHeight w:val="562"/>
        </w:trPr>
        <w:tc>
          <w:tcPr>
            <w:tcW w:w="1667" w:type="dxa"/>
            <w:vMerge/>
            <w:vAlign w:val="center"/>
          </w:tcPr>
          <w:p w:rsidR="0097542A" w:rsidRPr="00D21DEE" w:rsidRDefault="0097542A" w:rsidP="0097542A">
            <w:pPr>
              <w:jc w:val="both"/>
              <w:rPr>
                <w:rFonts w:ascii="Times New Roman" w:hAnsi="Times New Roman" w:cs="Times New Roman"/>
                <w:sz w:val="24"/>
                <w:szCs w:val="24"/>
              </w:rPr>
            </w:pPr>
          </w:p>
        </w:tc>
        <w:tc>
          <w:tcPr>
            <w:tcW w:w="5943" w:type="dxa"/>
          </w:tcPr>
          <w:p w:rsidR="0097542A" w:rsidRPr="00D21DEE" w:rsidRDefault="0097542A" w:rsidP="0097542A">
            <w:pPr>
              <w:rPr>
                <w:rFonts w:ascii="Times New Roman" w:hAnsi="Times New Roman" w:cs="Times New Roman"/>
                <w:bCs/>
                <w:sz w:val="24"/>
                <w:szCs w:val="24"/>
              </w:rPr>
            </w:pPr>
            <w:r w:rsidRPr="00D21DEE">
              <w:rPr>
                <w:rFonts w:ascii="Times New Roman" w:hAnsi="Times New Roman" w:cs="Times New Roman"/>
                <w:bCs/>
                <w:sz w:val="24"/>
                <w:szCs w:val="24"/>
              </w:rPr>
              <w:t>Программа обучения по охране труда для групп смешанного состава</w:t>
            </w:r>
          </w:p>
        </w:tc>
        <w:tc>
          <w:tcPr>
            <w:tcW w:w="1735" w:type="dxa"/>
          </w:tcPr>
          <w:p w:rsidR="0097542A" w:rsidRPr="00D21DEE" w:rsidRDefault="0097542A" w:rsidP="0097542A">
            <w:pPr>
              <w:jc w:val="both"/>
              <w:rPr>
                <w:rFonts w:ascii="Times New Roman" w:eastAsia="Calibri" w:hAnsi="Times New Roman" w:cs="Times New Roman"/>
                <w:sz w:val="24"/>
                <w:szCs w:val="24"/>
              </w:rPr>
            </w:pPr>
            <w:r w:rsidRPr="00D21DEE">
              <w:rPr>
                <w:rFonts w:ascii="Times New Roman" w:eastAsia="Calibri" w:hAnsi="Times New Roman" w:cs="Times New Roman"/>
                <w:sz w:val="24"/>
                <w:szCs w:val="24"/>
              </w:rPr>
              <w:t>Октябрь 2016</w:t>
            </w:r>
          </w:p>
        </w:tc>
      </w:tr>
    </w:tbl>
    <w:p w:rsidR="00296460" w:rsidRPr="00AC2ACC" w:rsidRDefault="00296460" w:rsidP="00DE2B83">
      <w:pPr>
        <w:spacing w:after="0" w:line="240" w:lineRule="auto"/>
        <w:jc w:val="both"/>
        <w:rPr>
          <w:rFonts w:ascii="Times New Roman" w:hAnsi="Times New Roman" w:cs="Times New Roman"/>
          <w:sz w:val="24"/>
          <w:szCs w:val="24"/>
        </w:rPr>
      </w:pPr>
    </w:p>
    <w:p w:rsidR="00362877" w:rsidRPr="00AC2ACC" w:rsidRDefault="0081400C" w:rsidP="00DE2B83">
      <w:pPr>
        <w:spacing w:after="0" w:line="240" w:lineRule="auto"/>
        <w:ind w:firstLine="709"/>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В целом по результатам 2016 года можно сделать вывод о том, что план деятельности кафедры на 2016 год выполн</w:t>
      </w:r>
      <w:r w:rsidR="00490236">
        <w:rPr>
          <w:rFonts w:ascii="Times New Roman" w:eastAsia="Microsoft YaHei" w:hAnsi="Times New Roman" w:cs="Times New Roman"/>
          <w:color w:val="000000"/>
          <w:sz w:val="28"/>
          <w:szCs w:val="28"/>
        </w:rPr>
        <w:t>ен</w:t>
      </w:r>
      <w:r>
        <w:rPr>
          <w:rFonts w:ascii="Times New Roman" w:eastAsia="Microsoft YaHei" w:hAnsi="Times New Roman" w:cs="Times New Roman"/>
          <w:color w:val="000000"/>
          <w:sz w:val="28"/>
          <w:szCs w:val="28"/>
        </w:rPr>
        <w:t xml:space="preserve">, </w:t>
      </w:r>
      <w:r w:rsidR="00DA78BA">
        <w:rPr>
          <w:rFonts w:ascii="Times New Roman" w:eastAsia="Microsoft YaHei" w:hAnsi="Times New Roman" w:cs="Times New Roman"/>
          <w:color w:val="000000"/>
          <w:sz w:val="28"/>
          <w:szCs w:val="28"/>
        </w:rPr>
        <w:t>преподавател</w:t>
      </w:r>
      <w:r w:rsidR="00490236">
        <w:rPr>
          <w:rFonts w:ascii="Times New Roman" w:eastAsia="Microsoft YaHei" w:hAnsi="Times New Roman" w:cs="Times New Roman"/>
          <w:color w:val="000000"/>
          <w:sz w:val="28"/>
          <w:szCs w:val="28"/>
        </w:rPr>
        <w:t>и</w:t>
      </w:r>
      <w:r w:rsidR="00DA78BA">
        <w:rPr>
          <w:rFonts w:ascii="Times New Roman" w:eastAsia="Microsoft YaHei" w:hAnsi="Times New Roman" w:cs="Times New Roman"/>
          <w:color w:val="000000"/>
          <w:sz w:val="28"/>
          <w:szCs w:val="28"/>
        </w:rPr>
        <w:t xml:space="preserve"> активно занимаются учебно-методической и научно-исследовательской деятельностью. Спектр проведенных мероприятий и опубликованной продукции полностью охватывает актуальные направления деятельности кафедры физико-математического образования.</w:t>
      </w:r>
    </w:p>
    <w:p w:rsidR="0016496C" w:rsidRDefault="0016496C" w:rsidP="00DE2B83">
      <w:pPr>
        <w:spacing w:after="0" w:line="240" w:lineRule="auto"/>
        <w:jc w:val="both"/>
        <w:rPr>
          <w:rFonts w:ascii="Times New Roman" w:eastAsia="Microsoft YaHei" w:hAnsi="Times New Roman" w:cs="Times New Roman"/>
          <w:color w:val="000000"/>
          <w:sz w:val="28"/>
          <w:szCs w:val="28"/>
        </w:rPr>
      </w:pPr>
    </w:p>
    <w:p w:rsidR="0016496C" w:rsidRDefault="0016496C" w:rsidP="00DE2B83">
      <w:pPr>
        <w:spacing w:after="0" w:line="240" w:lineRule="auto"/>
        <w:jc w:val="both"/>
        <w:rPr>
          <w:rFonts w:ascii="Times New Roman" w:eastAsia="Microsoft YaHei" w:hAnsi="Times New Roman" w:cs="Times New Roman"/>
          <w:color w:val="000000"/>
          <w:sz w:val="28"/>
          <w:szCs w:val="28"/>
        </w:rPr>
      </w:pPr>
    </w:p>
    <w:p w:rsidR="0016496C" w:rsidRPr="00AC2ACC" w:rsidRDefault="0016496C" w:rsidP="00DE2B83">
      <w:pPr>
        <w:spacing w:after="0" w:line="240" w:lineRule="auto"/>
        <w:jc w:val="both"/>
        <w:rPr>
          <w:rFonts w:ascii="Times New Roman" w:eastAsia="Microsoft YaHei" w:hAnsi="Times New Roman" w:cs="Times New Roman"/>
          <w:color w:val="000000"/>
          <w:sz w:val="28"/>
          <w:szCs w:val="28"/>
        </w:rPr>
      </w:pPr>
      <w:r>
        <w:rPr>
          <w:rFonts w:ascii="Times New Roman" w:eastAsia="Microsoft YaHei" w:hAnsi="Times New Roman" w:cs="Times New Roman"/>
          <w:color w:val="000000"/>
          <w:sz w:val="28"/>
          <w:szCs w:val="28"/>
        </w:rPr>
        <w:t>Зав. кафедрой </w:t>
      </w:r>
      <w:r w:rsidR="00490236">
        <w:rPr>
          <w:rFonts w:ascii="Times New Roman" w:eastAsia="Microsoft YaHei" w:hAnsi="Times New Roman" w:cs="Times New Roman"/>
          <w:color w:val="000000"/>
          <w:sz w:val="28"/>
          <w:szCs w:val="28"/>
        </w:rPr>
        <w:t xml:space="preserve"> </w:t>
      </w:r>
      <w:r>
        <w:rPr>
          <w:rFonts w:ascii="Times New Roman" w:eastAsia="Microsoft YaHei" w:hAnsi="Times New Roman" w:cs="Times New Roman"/>
          <w:color w:val="000000"/>
          <w:sz w:val="28"/>
          <w:szCs w:val="28"/>
        </w:rPr>
        <w:t xml:space="preserve">ФМО </w:t>
      </w:r>
      <w:r w:rsidR="00490236">
        <w:rPr>
          <w:rFonts w:ascii="Times New Roman" w:eastAsia="Microsoft YaHei" w:hAnsi="Times New Roman" w:cs="Times New Roman"/>
          <w:color w:val="000000"/>
          <w:sz w:val="28"/>
          <w:szCs w:val="28"/>
        </w:rPr>
        <w:t xml:space="preserve">                                                                        Райхерт Т.Н.</w:t>
      </w:r>
    </w:p>
    <w:sectPr w:rsidR="0016496C" w:rsidRPr="00AC2ACC" w:rsidSect="008140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B31" w:rsidRDefault="005A2B31" w:rsidP="003F7006">
      <w:pPr>
        <w:spacing w:after="0" w:line="240" w:lineRule="auto"/>
      </w:pPr>
      <w:r>
        <w:separator/>
      </w:r>
    </w:p>
  </w:endnote>
  <w:endnote w:type="continuationSeparator" w:id="0">
    <w:p w:rsidR="005A2B31" w:rsidRDefault="005A2B31" w:rsidP="003F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B31" w:rsidRDefault="005A2B31" w:rsidP="003F7006">
      <w:pPr>
        <w:spacing w:after="0" w:line="240" w:lineRule="auto"/>
      </w:pPr>
      <w:r>
        <w:separator/>
      </w:r>
    </w:p>
  </w:footnote>
  <w:footnote w:type="continuationSeparator" w:id="0">
    <w:p w:rsidR="005A2B31" w:rsidRDefault="005A2B31" w:rsidP="003F7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FC9"/>
    <w:multiLevelType w:val="hybridMultilevel"/>
    <w:tmpl w:val="6C1861A2"/>
    <w:lvl w:ilvl="0" w:tplc="C3B4553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4860B1"/>
    <w:multiLevelType w:val="hybridMultilevel"/>
    <w:tmpl w:val="64D6E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C138A"/>
    <w:multiLevelType w:val="hybridMultilevel"/>
    <w:tmpl w:val="95B60C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F13354"/>
    <w:multiLevelType w:val="hybridMultilevel"/>
    <w:tmpl w:val="B62E9888"/>
    <w:lvl w:ilvl="0" w:tplc="AAC4CB58">
      <w:start w:val="1"/>
      <w:numFmt w:val="bullet"/>
      <w:lvlText w:val="-"/>
      <w:lvlJc w:val="left"/>
      <w:pPr>
        <w:tabs>
          <w:tab w:val="num" w:pos="6300"/>
        </w:tabs>
        <w:ind w:left="6300" w:hanging="360"/>
      </w:pPr>
      <w:rPr>
        <w:rFonts w:ascii="Simplified Arabic Fixed" w:hAnsi="Simplified Arabic Fixed"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1536300"/>
    <w:multiLevelType w:val="hybridMultilevel"/>
    <w:tmpl w:val="2354CC78"/>
    <w:lvl w:ilvl="0" w:tplc="0419000D">
      <w:start w:val="1"/>
      <w:numFmt w:val="bullet"/>
      <w:lvlText w:val=""/>
      <w:lvlJc w:val="left"/>
      <w:pPr>
        <w:ind w:left="1287" w:hanging="360"/>
      </w:pPr>
      <w:rPr>
        <w:rFonts w:ascii="Wingdings" w:hAnsi="Wingdings" w:hint="default"/>
      </w:rPr>
    </w:lvl>
    <w:lvl w:ilvl="1" w:tplc="D0B659A4">
      <w:numFmt w:val="bullet"/>
      <w:lvlText w:val="•"/>
      <w:lvlJc w:val="left"/>
      <w:pPr>
        <w:ind w:left="2637" w:hanging="99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A14BD7"/>
    <w:multiLevelType w:val="hybridMultilevel"/>
    <w:tmpl w:val="591605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DDC397F"/>
    <w:multiLevelType w:val="hybridMultilevel"/>
    <w:tmpl w:val="51709F5E"/>
    <w:lvl w:ilvl="0" w:tplc="04190001">
      <w:start w:val="1"/>
      <w:numFmt w:val="bullet"/>
      <w:lvlText w:val=""/>
      <w:lvlJc w:val="left"/>
      <w:pPr>
        <w:tabs>
          <w:tab w:val="num" w:pos="1353"/>
        </w:tabs>
        <w:ind w:left="1353" w:hanging="360"/>
      </w:pPr>
      <w:rPr>
        <w:rFonts w:ascii="Symbol" w:hAnsi="Symbol" w:hint="default"/>
      </w:rPr>
    </w:lvl>
    <w:lvl w:ilvl="1" w:tplc="04190019">
      <w:start w:val="1"/>
      <w:numFmt w:val="decimal"/>
      <w:lvlText w:val="%2."/>
      <w:lvlJc w:val="left"/>
      <w:pPr>
        <w:tabs>
          <w:tab w:val="num" w:pos="797"/>
        </w:tabs>
        <w:ind w:left="797" w:hanging="360"/>
      </w:pPr>
    </w:lvl>
    <w:lvl w:ilvl="2" w:tplc="0419001B">
      <w:start w:val="1"/>
      <w:numFmt w:val="decimal"/>
      <w:lvlText w:val="%3."/>
      <w:lvlJc w:val="left"/>
      <w:pPr>
        <w:tabs>
          <w:tab w:val="num" w:pos="1517"/>
        </w:tabs>
        <w:ind w:left="1517" w:hanging="360"/>
      </w:pPr>
    </w:lvl>
    <w:lvl w:ilvl="3" w:tplc="0419000F">
      <w:start w:val="1"/>
      <w:numFmt w:val="decimal"/>
      <w:lvlText w:val="%4."/>
      <w:lvlJc w:val="left"/>
      <w:pPr>
        <w:tabs>
          <w:tab w:val="num" w:pos="2237"/>
        </w:tabs>
        <w:ind w:left="2237" w:hanging="360"/>
      </w:pPr>
    </w:lvl>
    <w:lvl w:ilvl="4" w:tplc="04190019">
      <w:start w:val="1"/>
      <w:numFmt w:val="decimal"/>
      <w:lvlText w:val="%5."/>
      <w:lvlJc w:val="left"/>
      <w:pPr>
        <w:tabs>
          <w:tab w:val="num" w:pos="2957"/>
        </w:tabs>
        <w:ind w:left="2957" w:hanging="360"/>
      </w:pPr>
    </w:lvl>
    <w:lvl w:ilvl="5" w:tplc="0419001B">
      <w:start w:val="1"/>
      <w:numFmt w:val="decimal"/>
      <w:lvlText w:val="%6."/>
      <w:lvlJc w:val="left"/>
      <w:pPr>
        <w:tabs>
          <w:tab w:val="num" w:pos="3677"/>
        </w:tabs>
        <w:ind w:left="3677" w:hanging="360"/>
      </w:pPr>
    </w:lvl>
    <w:lvl w:ilvl="6" w:tplc="0419000F">
      <w:start w:val="1"/>
      <w:numFmt w:val="decimal"/>
      <w:lvlText w:val="%7."/>
      <w:lvlJc w:val="left"/>
      <w:pPr>
        <w:tabs>
          <w:tab w:val="num" w:pos="4397"/>
        </w:tabs>
        <w:ind w:left="4397" w:hanging="360"/>
      </w:pPr>
    </w:lvl>
    <w:lvl w:ilvl="7" w:tplc="04190019">
      <w:start w:val="1"/>
      <w:numFmt w:val="decimal"/>
      <w:lvlText w:val="%8."/>
      <w:lvlJc w:val="left"/>
      <w:pPr>
        <w:tabs>
          <w:tab w:val="num" w:pos="5117"/>
        </w:tabs>
        <w:ind w:left="5117" w:hanging="360"/>
      </w:pPr>
    </w:lvl>
    <w:lvl w:ilvl="8" w:tplc="0419001B">
      <w:start w:val="1"/>
      <w:numFmt w:val="decimal"/>
      <w:lvlText w:val="%9."/>
      <w:lvlJc w:val="left"/>
      <w:pPr>
        <w:tabs>
          <w:tab w:val="num" w:pos="5837"/>
        </w:tabs>
        <w:ind w:left="5837" w:hanging="360"/>
      </w:pPr>
    </w:lvl>
  </w:abstractNum>
  <w:abstractNum w:abstractNumId="7" w15:restartNumberingAfterBreak="0">
    <w:nsid w:val="1ECC29F6"/>
    <w:multiLevelType w:val="hybridMultilevel"/>
    <w:tmpl w:val="A2AC4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5439F"/>
    <w:multiLevelType w:val="hybridMultilevel"/>
    <w:tmpl w:val="CF220BE6"/>
    <w:lvl w:ilvl="0" w:tplc="AAC4CB58">
      <w:start w:val="1"/>
      <w:numFmt w:val="bullet"/>
      <w:lvlText w:val="-"/>
      <w:lvlJc w:val="left"/>
      <w:pPr>
        <w:ind w:left="1287" w:hanging="360"/>
      </w:pPr>
      <w:rPr>
        <w:rFonts w:ascii="Simplified Arabic Fixed" w:hAnsi="Simplified Arabic Fixed"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7BF14A1"/>
    <w:multiLevelType w:val="hybridMultilevel"/>
    <w:tmpl w:val="395285B0"/>
    <w:lvl w:ilvl="0" w:tplc="7E96E7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E065D44"/>
    <w:multiLevelType w:val="hybridMultilevel"/>
    <w:tmpl w:val="F56A63CC"/>
    <w:lvl w:ilvl="0" w:tplc="F08A8670">
      <w:start w:val="1"/>
      <w:numFmt w:val="bullet"/>
      <w:lvlText w:val=""/>
      <w:lvlJc w:val="left"/>
      <w:pPr>
        <w:tabs>
          <w:tab w:val="num" w:pos="3338"/>
        </w:tabs>
        <w:ind w:left="3338" w:hanging="360"/>
      </w:pPr>
      <w:rPr>
        <w:rFonts w:ascii="Symbol" w:hAnsi="Symbol" w:hint="default"/>
      </w:rPr>
    </w:lvl>
    <w:lvl w:ilvl="1" w:tplc="CF32462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02D7C"/>
    <w:multiLevelType w:val="hybridMultilevel"/>
    <w:tmpl w:val="D4F6740A"/>
    <w:lvl w:ilvl="0" w:tplc="85A0B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A410B34"/>
    <w:multiLevelType w:val="hybridMultilevel"/>
    <w:tmpl w:val="0900A3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FB128C5"/>
    <w:multiLevelType w:val="hybridMultilevel"/>
    <w:tmpl w:val="2006D6BC"/>
    <w:lvl w:ilvl="0" w:tplc="38E4FD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9C37375"/>
    <w:multiLevelType w:val="hybridMultilevel"/>
    <w:tmpl w:val="3A321A3E"/>
    <w:lvl w:ilvl="0" w:tplc="FD72A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B2B003F"/>
    <w:multiLevelType w:val="hybridMultilevel"/>
    <w:tmpl w:val="E11C79F4"/>
    <w:lvl w:ilvl="0" w:tplc="FF68D0E6">
      <w:start w:val="1"/>
      <w:numFmt w:val="decimal"/>
      <w:lvlText w:val="%1."/>
      <w:lvlJc w:val="left"/>
      <w:pPr>
        <w:ind w:left="927"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DE011D"/>
    <w:multiLevelType w:val="hybridMultilevel"/>
    <w:tmpl w:val="40E06022"/>
    <w:lvl w:ilvl="0" w:tplc="C486F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44E744B"/>
    <w:multiLevelType w:val="hybridMultilevel"/>
    <w:tmpl w:val="772E8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4DA0634"/>
    <w:multiLevelType w:val="hybridMultilevel"/>
    <w:tmpl w:val="460CC4DC"/>
    <w:lvl w:ilvl="0" w:tplc="E9CAA6CA">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5E9144A"/>
    <w:multiLevelType w:val="hybridMultilevel"/>
    <w:tmpl w:val="2F320CC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8562255"/>
    <w:multiLevelType w:val="hybridMultilevel"/>
    <w:tmpl w:val="7C68165C"/>
    <w:lvl w:ilvl="0" w:tplc="AAC4CB58">
      <w:start w:val="1"/>
      <w:numFmt w:val="bullet"/>
      <w:lvlText w:val="-"/>
      <w:lvlJc w:val="left"/>
      <w:pPr>
        <w:ind w:left="1287" w:hanging="360"/>
      </w:pPr>
      <w:rPr>
        <w:rFonts w:ascii="Simplified Arabic Fixed" w:hAnsi="Simplified Arabic Fixed"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8CE1216"/>
    <w:multiLevelType w:val="hybridMultilevel"/>
    <w:tmpl w:val="40E06022"/>
    <w:lvl w:ilvl="0" w:tplc="C486F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63A0374"/>
    <w:multiLevelType w:val="hybridMultilevel"/>
    <w:tmpl w:val="E7006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C60C5D"/>
    <w:multiLevelType w:val="hybridMultilevel"/>
    <w:tmpl w:val="EA6E04F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0A530DD"/>
    <w:multiLevelType w:val="hybridMultilevel"/>
    <w:tmpl w:val="CD468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46C23FD"/>
    <w:multiLevelType w:val="multilevel"/>
    <w:tmpl w:val="9E34C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D73EE9"/>
    <w:multiLevelType w:val="hybridMultilevel"/>
    <w:tmpl w:val="70A4DF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612A92"/>
    <w:multiLevelType w:val="hybridMultilevel"/>
    <w:tmpl w:val="6C5EB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4273B3"/>
    <w:multiLevelType w:val="hybridMultilevel"/>
    <w:tmpl w:val="C3644C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D295BDD"/>
    <w:multiLevelType w:val="hybridMultilevel"/>
    <w:tmpl w:val="D944B8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16"/>
  </w:num>
  <w:num w:numId="3">
    <w:abstractNumId w:val="13"/>
  </w:num>
  <w:num w:numId="4">
    <w:abstractNumId w:val="11"/>
  </w:num>
  <w:num w:numId="5">
    <w:abstractNumId w:val="4"/>
  </w:num>
  <w:num w:numId="6">
    <w:abstractNumId w:val="2"/>
  </w:num>
  <w:num w:numId="7">
    <w:abstractNumId w:val="12"/>
  </w:num>
  <w:num w:numId="8">
    <w:abstractNumId w:val="19"/>
  </w:num>
  <w:num w:numId="9">
    <w:abstractNumId w:val="26"/>
  </w:num>
  <w:num w:numId="10">
    <w:abstractNumId w:val="3"/>
  </w:num>
  <w:num w:numId="11">
    <w:abstractNumId w:val="28"/>
  </w:num>
  <w:num w:numId="12">
    <w:abstractNumId w:val="20"/>
  </w:num>
  <w:num w:numId="13">
    <w:abstractNumId w:val="8"/>
  </w:num>
  <w:num w:numId="14">
    <w:abstractNumId w:val="17"/>
  </w:num>
  <w:num w:numId="15">
    <w:abstractNumId w:val="7"/>
  </w:num>
  <w:num w:numId="16">
    <w:abstractNumId w:val="15"/>
  </w:num>
  <w:num w:numId="17">
    <w:abstractNumId w:val="22"/>
  </w:num>
  <w:num w:numId="18">
    <w:abstractNumId w:val="9"/>
  </w:num>
  <w:num w:numId="19">
    <w:abstractNumId w:val="14"/>
  </w:num>
  <w:num w:numId="20">
    <w:abstractNumId w:val="1"/>
  </w:num>
  <w:num w:numId="21">
    <w:abstractNumId w:val="0"/>
  </w:num>
  <w:num w:numId="22">
    <w:abstractNumId w:val="27"/>
  </w:num>
  <w:num w:numId="23">
    <w:abstractNumId w:val="24"/>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5"/>
  </w:num>
  <w:num w:numId="27">
    <w:abstractNumId w:val="29"/>
  </w:num>
  <w:num w:numId="28">
    <w:abstractNumId w:val="18"/>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3C"/>
    <w:rsid w:val="00021E64"/>
    <w:rsid w:val="00040532"/>
    <w:rsid w:val="0004712E"/>
    <w:rsid w:val="000540A8"/>
    <w:rsid w:val="000747C8"/>
    <w:rsid w:val="000747F3"/>
    <w:rsid w:val="00081BF0"/>
    <w:rsid w:val="000839E0"/>
    <w:rsid w:val="000A2B0C"/>
    <w:rsid w:val="000A78DE"/>
    <w:rsid w:val="000C0E02"/>
    <w:rsid w:val="000C2C96"/>
    <w:rsid w:val="000C40E1"/>
    <w:rsid w:val="000C45FD"/>
    <w:rsid w:val="000C47DC"/>
    <w:rsid w:val="000E3402"/>
    <w:rsid w:val="000E72FF"/>
    <w:rsid w:val="000F55D5"/>
    <w:rsid w:val="00107B19"/>
    <w:rsid w:val="00116CFD"/>
    <w:rsid w:val="001476FD"/>
    <w:rsid w:val="00150ED9"/>
    <w:rsid w:val="00163F94"/>
    <w:rsid w:val="0016496C"/>
    <w:rsid w:val="00171092"/>
    <w:rsid w:val="0017171A"/>
    <w:rsid w:val="00184933"/>
    <w:rsid w:val="00187AD4"/>
    <w:rsid w:val="00192A5F"/>
    <w:rsid w:val="001B6056"/>
    <w:rsid w:val="001C673D"/>
    <w:rsid w:val="001D3192"/>
    <w:rsid w:val="001E13DB"/>
    <w:rsid w:val="001E306E"/>
    <w:rsid w:val="001F3679"/>
    <w:rsid w:val="002024EE"/>
    <w:rsid w:val="0021333F"/>
    <w:rsid w:val="00216BF2"/>
    <w:rsid w:val="00232CA5"/>
    <w:rsid w:val="002523F1"/>
    <w:rsid w:val="00254C6C"/>
    <w:rsid w:val="00281BCB"/>
    <w:rsid w:val="0028257E"/>
    <w:rsid w:val="002917BC"/>
    <w:rsid w:val="00296460"/>
    <w:rsid w:val="002C7CF8"/>
    <w:rsid w:val="002D7CC1"/>
    <w:rsid w:val="002E7F98"/>
    <w:rsid w:val="002F2DD7"/>
    <w:rsid w:val="00303EA9"/>
    <w:rsid w:val="0032505F"/>
    <w:rsid w:val="00334006"/>
    <w:rsid w:val="0033547C"/>
    <w:rsid w:val="00347F67"/>
    <w:rsid w:val="00352AC3"/>
    <w:rsid w:val="003543AB"/>
    <w:rsid w:val="003554BB"/>
    <w:rsid w:val="00356AAA"/>
    <w:rsid w:val="003620CC"/>
    <w:rsid w:val="00362877"/>
    <w:rsid w:val="0037133A"/>
    <w:rsid w:val="00395D7C"/>
    <w:rsid w:val="003A0398"/>
    <w:rsid w:val="003A4802"/>
    <w:rsid w:val="003B3D62"/>
    <w:rsid w:val="003F4DAB"/>
    <w:rsid w:val="003F7006"/>
    <w:rsid w:val="004353F9"/>
    <w:rsid w:val="00440A27"/>
    <w:rsid w:val="00456C41"/>
    <w:rsid w:val="00462B2C"/>
    <w:rsid w:val="00475168"/>
    <w:rsid w:val="00490236"/>
    <w:rsid w:val="00517271"/>
    <w:rsid w:val="00527716"/>
    <w:rsid w:val="00595A69"/>
    <w:rsid w:val="005A2B31"/>
    <w:rsid w:val="005A4140"/>
    <w:rsid w:val="005D6DFE"/>
    <w:rsid w:val="005E01C3"/>
    <w:rsid w:val="005F7E29"/>
    <w:rsid w:val="00601733"/>
    <w:rsid w:val="00605370"/>
    <w:rsid w:val="0060624E"/>
    <w:rsid w:val="00655E3C"/>
    <w:rsid w:val="00657B9D"/>
    <w:rsid w:val="00657C86"/>
    <w:rsid w:val="00665414"/>
    <w:rsid w:val="00676F59"/>
    <w:rsid w:val="00690E35"/>
    <w:rsid w:val="00694CD0"/>
    <w:rsid w:val="006A0970"/>
    <w:rsid w:val="006A2D92"/>
    <w:rsid w:val="006C4B42"/>
    <w:rsid w:val="006C78E1"/>
    <w:rsid w:val="006D14DF"/>
    <w:rsid w:val="006E01E6"/>
    <w:rsid w:val="006F3362"/>
    <w:rsid w:val="00704378"/>
    <w:rsid w:val="00724E28"/>
    <w:rsid w:val="00735C5A"/>
    <w:rsid w:val="00746777"/>
    <w:rsid w:val="00760841"/>
    <w:rsid w:val="00760DAC"/>
    <w:rsid w:val="00761CF3"/>
    <w:rsid w:val="007772A8"/>
    <w:rsid w:val="00782BCF"/>
    <w:rsid w:val="007945D4"/>
    <w:rsid w:val="007A20C5"/>
    <w:rsid w:val="007A7CDB"/>
    <w:rsid w:val="007B14C4"/>
    <w:rsid w:val="007F676D"/>
    <w:rsid w:val="008028EA"/>
    <w:rsid w:val="00811803"/>
    <w:rsid w:val="0081400C"/>
    <w:rsid w:val="00830EB3"/>
    <w:rsid w:val="0083402B"/>
    <w:rsid w:val="0085601D"/>
    <w:rsid w:val="00856148"/>
    <w:rsid w:val="00896B6F"/>
    <w:rsid w:val="008B0884"/>
    <w:rsid w:val="008E175C"/>
    <w:rsid w:val="008E7BEC"/>
    <w:rsid w:val="008F4440"/>
    <w:rsid w:val="00902158"/>
    <w:rsid w:val="009212C3"/>
    <w:rsid w:val="0093724E"/>
    <w:rsid w:val="00937C7D"/>
    <w:rsid w:val="00942E88"/>
    <w:rsid w:val="00945D59"/>
    <w:rsid w:val="009535F2"/>
    <w:rsid w:val="0095404D"/>
    <w:rsid w:val="0097542A"/>
    <w:rsid w:val="0097735D"/>
    <w:rsid w:val="00993640"/>
    <w:rsid w:val="00997206"/>
    <w:rsid w:val="009A6ADB"/>
    <w:rsid w:val="009B727E"/>
    <w:rsid w:val="009E2837"/>
    <w:rsid w:val="009F6455"/>
    <w:rsid w:val="00A03725"/>
    <w:rsid w:val="00A06866"/>
    <w:rsid w:val="00A23A2A"/>
    <w:rsid w:val="00A60DC9"/>
    <w:rsid w:val="00A73DDC"/>
    <w:rsid w:val="00A77430"/>
    <w:rsid w:val="00A82F95"/>
    <w:rsid w:val="00A83FF5"/>
    <w:rsid w:val="00AA0313"/>
    <w:rsid w:val="00AA4C4F"/>
    <w:rsid w:val="00AB4AC8"/>
    <w:rsid w:val="00AC2ACC"/>
    <w:rsid w:val="00AD27D9"/>
    <w:rsid w:val="00AE0C1E"/>
    <w:rsid w:val="00AF00A4"/>
    <w:rsid w:val="00AF4F14"/>
    <w:rsid w:val="00B14379"/>
    <w:rsid w:val="00B17DA3"/>
    <w:rsid w:val="00B23603"/>
    <w:rsid w:val="00B23DB4"/>
    <w:rsid w:val="00B70398"/>
    <w:rsid w:val="00BB41BE"/>
    <w:rsid w:val="00BC144C"/>
    <w:rsid w:val="00C07B27"/>
    <w:rsid w:val="00C329F3"/>
    <w:rsid w:val="00C33B69"/>
    <w:rsid w:val="00C704A6"/>
    <w:rsid w:val="00CA1AA6"/>
    <w:rsid w:val="00CB0AC0"/>
    <w:rsid w:val="00CB0F49"/>
    <w:rsid w:val="00CB5242"/>
    <w:rsid w:val="00CB63C6"/>
    <w:rsid w:val="00CC5867"/>
    <w:rsid w:val="00CF0730"/>
    <w:rsid w:val="00D21DEE"/>
    <w:rsid w:val="00D377D1"/>
    <w:rsid w:val="00D531B4"/>
    <w:rsid w:val="00D567AD"/>
    <w:rsid w:val="00D651EF"/>
    <w:rsid w:val="00D703C7"/>
    <w:rsid w:val="00D834C8"/>
    <w:rsid w:val="00DA78BA"/>
    <w:rsid w:val="00DB1E36"/>
    <w:rsid w:val="00DB235A"/>
    <w:rsid w:val="00DC5F2D"/>
    <w:rsid w:val="00DE14EF"/>
    <w:rsid w:val="00DE2B83"/>
    <w:rsid w:val="00DE2E28"/>
    <w:rsid w:val="00DE3F62"/>
    <w:rsid w:val="00E15BC4"/>
    <w:rsid w:val="00E318EF"/>
    <w:rsid w:val="00E47837"/>
    <w:rsid w:val="00E52497"/>
    <w:rsid w:val="00E6478F"/>
    <w:rsid w:val="00E7490C"/>
    <w:rsid w:val="00E75295"/>
    <w:rsid w:val="00E8268A"/>
    <w:rsid w:val="00E9203E"/>
    <w:rsid w:val="00EB2996"/>
    <w:rsid w:val="00ED290A"/>
    <w:rsid w:val="00F1482C"/>
    <w:rsid w:val="00F17D12"/>
    <w:rsid w:val="00F267A8"/>
    <w:rsid w:val="00F30EF7"/>
    <w:rsid w:val="00F55D9A"/>
    <w:rsid w:val="00F753F4"/>
    <w:rsid w:val="00FB7166"/>
    <w:rsid w:val="00FC3028"/>
    <w:rsid w:val="00FC52CD"/>
    <w:rsid w:val="00FE0CFA"/>
    <w:rsid w:val="00FF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6A4B2-34A0-48D9-93BA-50395B0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A8"/>
  </w:style>
  <w:style w:type="paragraph" w:styleId="1">
    <w:name w:val="heading 1"/>
    <w:basedOn w:val="a"/>
    <w:link w:val="10"/>
    <w:uiPriority w:val="9"/>
    <w:qFormat/>
    <w:rsid w:val="00325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651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04D"/>
    <w:rPr>
      <w:color w:val="0563C1" w:themeColor="hyperlink"/>
      <w:u w:val="single"/>
    </w:rPr>
  </w:style>
  <w:style w:type="table" w:styleId="a4">
    <w:name w:val="Table Grid"/>
    <w:basedOn w:val="a1"/>
    <w:uiPriority w:val="59"/>
    <w:rsid w:val="005E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654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414"/>
    <w:rPr>
      <w:rFonts w:ascii="Tahoma" w:hAnsi="Tahoma" w:cs="Tahoma"/>
      <w:sz w:val="16"/>
      <w:szCs w:val="16"/>
    </w:rPr>
  </w:style>
  <w:style w:type="paragraph" w:styleId="a7">
    <w:name w:val="List Paragraph"/>
    <w:basedOn w:val="a"/>
    <w:uiPriority w:val="34"/>
    <w:qFormat/>
    <w:rsid w:val="00462B2C"/>
    <w:pPr>
      <w:ind w:left="720"/>
      <w:contextualSpacing/>
    </w:pPr>
  </w:style>
  <w:style w:type="paragraph" w:styleId="a8">
    <w:name w:val="caption"/>
    <w:basedOn w:val="a"/>
    <w:next w:val="a"/>
    <w:uiPriority w:val="35"/>
    <w:semiHidden/>
    <w:unhideWhenUsed/>
    <w:qFormat/>
    <w:rsid w:val="00352AC3"/>
    <w:pPr>
      <w:spacing w:after="200" w:line="240" w:lineRule="auto"/>
    </w:pPr>
    <w:rPr>
      <w:b/>
      <w:bCs/>
      <w:color w:val="5B9BD5" w:themeColor="accent1"/>
      <w:sz w:val="18"/>
      <w:szCs w:val="18"/>
    </w:rPr>
  </w:style>
  <w:style w:type="paragraph" w:styleId="a9">
    <w:name w:val="Body Text Indent"/>
    <w:basedOn w:val="a"/>
    <w:link w:val="aa"/>
    <w:uiPriority w:val="99"/>
    <w:unhideWhenUsed/>
    <w:rsid w:val="0028257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28257E"/>
    <w:rPr>
      <w:rFonts w:ascii="Times New Roman" w:eastAsia="Times New Roman" w:hAnsi="Times New Roman" w:cs="Times New Roman"/>
      <w:sz w:val="24"/>
      <w:szCs w:val="24"/>
      <w:lang w:eastAsia="ru-RU"/>
    </w:rPr>
  </w:style>
  <w:style w:type="paragraph" w:customStyle="1" w:styleId="Default">
    <w:name w:val="Default"/>
    <w:rsid w:val="002825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b">
    <w:name w:val="Body Text"/>
    <w:basedOn w:val="a"/>
    <w:link w:val="ac"/>
    <w:rsid w:val="0028257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8257E"/>
    <w:rPr>
      <w:rFonts w:ascii="Times New Roman" w:eastAsia="Times New Roman" w:hAnsi="Times New Roman" w:cs="Times New Roman"/>
      <w:sz w:val="24"/>
      <w:szCs w:val="24"/>
      <w:lang w:eastAsia="ru-RU"/>
    </w:rPr>
  </w:style>
  <w:style w:type="paragraph" w:customStyle="1" w:styleId="ad">
    <w:name w:val="МОН"/>
    <w:basedOn w:val="a"/>
    <w:rsid w:val="0028257E"/>
    <w:pPr>
      <w:spacing w:after="0" w:line="360" w:lineRule="auto"/>
      <w:ind w:firstLine="709"/>
      <w:jc w:val="both"/>
    </w:pPr>
    <w:rPr>
      <w:rFonts w:ascii="Times New Roman" w:eastAsia="Times New Roman" w:hAnsi="Times New Roman" w:cs="Times New Roman"/>
      <w:sz w:val="28"/>
      <w:szCs w:val="28"/>
      <w:lang w:eastAsia="ru-RU"/>
    </w:rPr>
  </w:style>
  <w:style w:type="paragraph" w:styleId="ae">
    <w:name w:val="Normal (Web)"/>
    <w:basedOn w:val="a"/>
    <w:uiPriority w:val="99"/>
    <w:unhideWhenUsed/>
    <w:rsid w:val="003F4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3F4DAB"/>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3F4DAB"/>
    <w:rPr>
      <w:rFonts w:ascii="Calibri" w:eastAsia="Times New Roman" w:hAnsi="Calibri" w:cs="Times New Roman"/>
      <w:lang w:eastAsia="ru-RU"/>
    </w:rPr>
  </w:style>
  <w:style w:type="character" w:customStyle="1" w:styleId="apple-converted-space">
    <w:name w:val="apple-converted-space"/>
    <w:basedOn w:val="a0"/>
    <w:rsid w:val="003F4DAB"/>
  </w:style>
  <w:style w:type="character" w:customStyle="1" w:styleId="af1">
    <w:name w:val="Основной текст_"/>
    <w:link w:val="7"/>
    <w:rsid w:val="003F4DAB"/>
    <w:rPr>
      <w:rFonts w:ascii="Times New Roman" w:eastAsia="Times New Roman" w:hAnsi="Times New Roman" w:cs="Times New Roman"/>
      <w:spacing w:val="10"/>
      <w:shd w:val="clear" w:color="auto" w:fill="FFFFFF"/>
    </w:rPr>
  </w:style>
  <w:style w:type="paragraph" w:customStyle="1" w:styleId="7">
    <w:name w:val="Основной текст7"/>
    <w:basedOn w:val="a"/>
    <w:link w:val="af1"/>
    <w:rsid w:val="003F4DAB"/>
    <w:pPr>
      <w:shd w:val="clear" w:color="auto" w:fill="FFFFFF"/>
      <w:spacing w:after="0" w:line="298" w:lineRule="exact"/>
      <w:ind w:hanging="320"/>
      <w:jc w:val="both"/>
    </w:pPr>
    <w:rPr>
      <w:rFonts w:ascii="Times New Roman" w:eastAsia="Times New Roman" w:hAnsi="Times New Roman" w:cs="Times New Roman"/>
      <w:spacing w:val="10"/>
    </w:rPr>
  </w:style>
  <w:style w:type="paragraph" w:styleId="af2">
    <w:name w:val="header"/>
    <w:basedOn w:val="a"/>
    <w:link w:val="af3"/>
    <w:uiPriority w:val="99"/>
    <w:unhideWhenUsed/>
    <w:rsid w:val="003F700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F7006"/>
  </w:style>
  <w:style w:type="paragraph" w:styleId="af4">
    <w:name w:val="footer"/>
    <w:basedOn w:val="a"/>
    <w:link w:val="af5"/>
    <w:uiPriority w:val="99"/>
    <w:unhideWhenUsed/>
    <w:rsid w:val="003F700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F7006"/>
  </w:style>
  <w:style w:type="paragraph" w:customStyle="1" w:styleId="western">
    <w:name w:val="western"/>
    <w:basedOn w:val="a"/>
    <w:rsid w:val="00296460"/>
    <w:pPr>
      <w:spacing w:before="100" w:beforeAutospacing="1" w:after="100" w:afterAutospacing="1" w:line="252" w:lineRule="auto"/>
    </w:pPr>
    <w:rPr>
      <w:rFonts w:asciiTheme="majorHAnsi" w:eastAsiaTheme="majorEastAsia" w:hAnsiTheme="majorHAnsi" w:cstheme="majorBidi"/>
      <w:lang w:val="en-US" w:bidi="en-US"/>
    </w:rPr>
  </w:style>
  <w:style w:type="character" w:customStyle="1" w:styleId="af6">
    <w:name w:val="Нет"/>
    <w:rsid w:val="00CB0AC0"/>
  </w:style>
  <w:style w:type="character" w:styleId="af7">
    <w:name w:val="Strong"/>
    <w:basedOn w:val="a0"/>
    <w:uiPriority w:val="22"/>
    <w:qFormat/>
    <w:rsid w:val="0021333F"/>
    <w:rPr>
      <w:b/>
      <w:bCs/>
    </w:rPr>
  </w:style>
  <w:style w:type="character" w:customStyle="1" w:styleId="10">
    <w:name w:val="Заголовок 1 Знак"/>
    <w:basedOn w:val="a0"/>
    <w:link w:val="1"/>
    <w:uiPriority w:val="9"/>
    <w:rsid w:val="0032505F"/>
    <w:rPr>
      <w:rFonts w:ascii="Times New Roman" w:eastAsia="Times New Roman" w:hAnsi="Times New Roman" w:cs="Times New Roman"/>
      <w:b/>
      <w:bCs/>
      <w:kern w:val="36"/>
      <w:sz w:val="48"/>
      <w:szCs w:val="48"/>
      <w:lang w:eastAsia="ru-RU"/>
    </w:rPr>
  </w:style>
  <w:style w:type="character" w:styleId="af8">
    <w:name w:val="FollowedHyperlink"/>
    <w:basedOn w:val="a0"/>
    <w:uiPriority w:val="99"/>
    <w:semiHidden/>
    <w:unhideWhenUsed/>
    <w:rsid w:val="0004712E"/>
    <w:rPr>
      <w:color w:val="954F72" w:themeColor="followedHyperlink"/>
      <w:u w:val="single"/>
    </w:rPr>
  </w:style>
  <w:style w:type="character" w:customStyle="1" w:styleId="30">
    <w:name w:val="Заголовок 3 Знак"/>
    <w:basedOn w:val="a0"/>
    <w:link w:val="3"/>
    <w:uiPriority w:val="9"/>
    <w:semiHidden/>
    <w:rsid w:val="00D651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881">
      <w:bodyDiv w:val="1"/>
      <w:marLeft w:val="0"/>
      <w:marRight w:val="0"/>
      <w:marTop w:val="0"/>
      <w:marBottom w:val="0"/>
      <w:divBdr>
        <w:top w:val="none" w:sz="0" w:space="0" w:color="auto"/>
        <w:left w:val="none" w:sz="0" w:space="0" w:color="auto"/>
        <w:bottom w:val="none" w:sz="0" w:space="0" w:color="auto"/>
        <w:right w:val="none" w:sz="0" w:space="0" w:color="auto"/>
      </w:divBdr>
    </w:div>
    <w:div w:id="350112198">
      <w:bodyDiv w:val="1"/>
      <w:marLeft w:val="0"/>
      <w:marRight w:val="0"/>
      <w:marTop w:val="0"/>
      <w:marBottom w:val="0"/>
      <w:divBdr>
        <w:top w:val="none" w:sz="0" w:space="0" w:color="auto"/>
        <w:left w:val="none" w:sz="0" w:space="0" w:color="auto"/>
        <w:bottom w:val="none" w:sz="0" w:space="0" w:color="auto"/>
        <w:right w:val="none" w:sz="0" w:space="0" w:color="auto"/>
      </w:divBdr>
    </w:div>
    <w:div w:id="443814400">
      <w:bodyDiv w:val="1"/>
      <w:marLeft w:val="0"/>
      <w:marRight w:val="0"/>
      <w:marTop w:val="0"/>
      <w:marBottom w:val="0"/>
      <w:divBdr>
        <w:top w:val="none" w:sz="0" w:space="0" w:color="auto"/>
        <w:left w:val="none" w:sz="0" w:space="0" w:color="auto"/>
        <w:bottom w:val="none" w:sz="0" w:space="0" w:color="auto"/>
        <w:right w:val="none" w:sz="0" w:space="0" w:color="auto"/>
      </w:divBdr>
    </w:div>
    <w:div w:id="465973016">
      <w:bodyDiv w:val="1"/>
      <w:marLeft w:val="0"/>
      <w:marRight w:val="0"/>
      <w:marTop w:val="0"/>
      <w:marBottom w:val="0"/>
      <w:divBdr>
        <w:top w:val="none" w:sz="0" w:space="0" w:color="auto"/>
        <w:left w:val="none" w:sz="0" w:space="0" w:color="auto"/>
        <w:bottom w:val="none" w:sz="0" w:space="0" w:color="auto"/>
        <w:right w:val="none" w:sz="0" w:space="0" w:color="auto"/>
      </w:divBdr>
    </w:div>
    <w:div w:id="581377454">
      <w:bodyDiv w:val="1"/>
      <w:marLeft w:val="0"/>
      <w:marRight w:val="0"/>
      <w:marTop w:val="0"/>
      <w:marBottom w:val="0"/>
      <w:divBdr>
        <w:top w:val="none" w:sz="0" w:space="0" w:color="auto"/>
        <w:left w:val="none" w:sz="0" w:space="0" w:color="auto"/>
        <w:bottom w:val="none" w:sz="0" w:space="0" w:color="auto"/>
        <w:right w:val="none" w:sz="0" w:space="0" w:color="auto"/>
      </w:divBdr>
    </w:div>
    <w:div w:id="626199184">
      <w:bodyDiv w:val="1"/>
      <w:marLeft w:val="0"/>
      <w:marRight w:val="0"/>
      <w:marTop w:val="0"/>
      <w:marBottom w:val="0"/>
      <w:divBdr>
        <w:top w:val="none" w:sz="0" w:space="0" w:color="auto"/>
        <w:left w:val="none" w:sz="0" w:space="0" w:color="auto"/>
        <w:bottom w:val="none" w:sz="0" w:space="0" w:color="auto"/>
        <w:right w:val="none" w:sz="0" w:space="0" w:color="auto"/>
      </w:divBdr>
    </w:div>
    <w:div w:id="848982433">
      <w:bodyDiv w:val="1"/>
      <w:marLeft w:val="0"/>
      <w:marRight w:val="0"/>
      <w:marTop w:val="0"/>
      <w:marBottom w:val="0"/>
      <w:divBdr>
        <w:top w:val="none" w:sz="0" w:space="0" w:color="auto"/>
        <w:left w:val="none" w:sz="0" w:space="0" w:color="auto"/>
        <w:bottom w:val="none" w:sz="0" w:space="0" w:color="auto"/>
        <w:right w:val="none" w:sz="0" w:space="0" w:color="auto"/>
      </w:divBdr>
    </w:div>
    <w:div w:id="1886942898">
      <w:bodyDiv w:val="1"/>
      <w:marLeft w:val="0"/>
      <w:marRight w:val="0"/>
      <w:marTop w:val="0"/>
      <w:marBottom w:val="0"/>
      <w:divBdr>
        <w:top w:val="none" w:sz="0" w:space="0" w:color="auto"/>
        <w:left w:val="none" w:sz="0" w:space="0" w:color="auto"/>
        <w:bottom w:val="none" w:sz="0" w:space="0" w:color="auto"/>
        <w:right w:val="none" w:sz="0" w:space="0" w:color="auto"/>
      </w:divBdr>
    </w:div>
    <w:div w:id="1916161601">
      <w:bodyDiv w:val="1"/>
      <w:marLeft w:val="0"/>
      <w:marRight w:val="0"/>
      <w:marTop w:val="0"/>
      <w:marBottom w:val="0"/>
      <w:divBdr>
        <w:top w:val="none" w:sz="0" w:space="0" w:color="auto"/>
        <w:left w:val="none" w:sz="0" w:space="0" w:color="auto"/>
        <w:bottom w:val="none" w:sz="0" w:space="0" w:color="auto"/>
        <w:right w:val="none" w:sz="0" w:space="0" w:color="auto"/>
      </w:divBdr>
    </w:div>
    <w:div w:id="20321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ifit.uspu.ru/konferencii/137-sekcii/865-ispolzovanie-vozmozhnostej-geogebra-dlja-vizualizacii-matematicheskoj-informacii-v-obrazovatelnoj-dejatelnost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ifit.uspu.ru/konferencii/139-sekcija3/833-metodicheskie-aspekty-formirovanija-inzhenernogo-myshlenija-mladshih-shkolnikov-sredstvami-vneurochnogo-kursa-lobrazovatelnaja-robototehnikar" TargetMode="External"/><Relationship Id="rId2" Type="http://schemas.openxmlformats.org/officeDocument/2006/relationships/numbering" Target="numbering.xml"/><Relationship Id="rId16" Type="http://schemas.openxmlformats.org/officeDocument/2006/relationships/hyperlink" Target="http://top-technologies.ru/ru/article/view?id=35666" TargetMode="External"/><Relationship Id="rId20" Type="http://schemas.openxmlformats.org/officeDocument/2006/relationships/hyperlink" Target="http://&#1085;&#1090;&#1092;-&#1080;&#1088;&#1086;.&#1088;&#1092;/category/nov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elearn.irro.ru/subject/index/card/subject_id/2751" TargetMode="External"/><Relationship Id="rId10" Type="http://schemas.openxmlformats.org/officeDocument/2006/relationships/chart" Target="charts/chart3.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Реализация ДПП</c:v>
                </c:pt>
              </c:strCache>
            </c:strRef>
          </c:tx>
          <c:invertIfNegative val="0"/>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0%</c:formatCode>
                <c:ptCount val="8"/>
                <c:pt idx="0">
                  <c:v>0.91</c:v>
                </c:pt>
                <c:pt idx="1">
                  <c:v>0.76</c:v>
                </c:pt>
                <c:pt idx="2">
                  <c:v>0.82</c:v>
                </c:pt>
                <c:pt idx="3">
                  <c:v>0.92</c:v>
                </c:pt>
                <c:pt idx="4">
                  <c:v>0.67</c:v>
                </c:pt>
                <c:pt idx="5">
                  <c:v>0.81</c:v>
                </c:pt>
                <c:pt idx="6">
                  <c:v>0.91</c:v>
                </c:pt>
                <c:pt idx="7">
                  <c:v>0.88</c:v>
                </c:pt>
              </c:numCache>
            </c:numRef>
          </c:val>
        </c:ser>
        <c:dLbls>
          <c:showLegendKey val="0"/>
          <c:showVal val="0"/>
          <c:showCatName val="0"/>
          <c:showSerName val="0"/>
          <c:showPercent val="0"/>
          <c:showBubbleSize val="0"/>
        </c:dLbls>
        <c:gapWidth val="150"/>
        <c:axId val="-677254080"/>
        <c:axId val="-677268224"/>
      </c:barChart>
      <c:catAx>
        <c:axId val="-677254080"/>
        <c:scaling>
          <c:orientation val="minMax"/>
        </c:scaling>
        <c:delete val="0"/>
        <c:axPos val="b"/>
        <c:numFmt formatCode="General" sourceLinked="1"/>
        <c:majorTickMark val="out"/>
        <c:minorTickMark val="none"/>
        <c:tickLblPos val="nextTo"/>
        <c:crossAx val="-677268224"/>
        <c:crosses val="autoZero"/>
        <c:auto val="1"/>
        <c:lblAlgn val="ctr"/>
        <c:lblOffset val="100"/>
        <c:noMultiLvlLbl val="0"/>
      </c:catAx>
      <c:valAx>
        <c:axId val="-677268224"/>
        <c:scaling>
          <c:orientation val="minMax"/>
        </c:scaling>
        <c:delete val="0"/>
        <c:axPos val="l"/>
        <c:majorGridlines/>
        <c:numFmt formatCode="0%" sourceLinked="1"/>
        <c:majorTickMark val="out"/>
        <c:minorTickMark val="none"/>
        <c:tickLblPos val="nextTo"/>
        <c:crossAx val="-677254080"/>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Реализация ДПП</c:v>
                </c:pt>
              </c:strCache>
            </c:strRef>
          </c:tx>
          <c:invertIfNegative val="0"/>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0%</c:formatCode>
                <c:ptCount val="8"/>
                <c:pt idx="0">
                  <c:v>0.54</c:v>
                </c:pt>
                <c:pt idx="1">
                  <c:v>0.68</c:v>
                </c:pt>
                <c:pt idx="2">
                  <c:v>0.65</c:v>
                </c:pt>
                <c:pt idx="3">
                  <c:v>0.77</c:v>
                </c:pt>
                <c:pt idx="4">
                  <c:v>0.55000000000000004</c:v>
                </c:pt>
                <c:pt idx="5">
                  <c:v>0.59</c:v>
                </c:pt>
                <c:pt idx="6">
                  <c:v>0.45</c:v>
                </c:pt>
                <c:pt idx="7">
                  <c:v>0.91</c:v>
                </c:pt>
              </c:numCache>
            </c:numRef>
          </c:val>
        </c:ser>
        <c:dLbls>
          <c:showLegendKey val="0"/>
          <c:showVal val="0"/>
          <c:showCatName val="0"/>
          <c:showSerName val="0"/>
          <c:showPercent val="0"/>
          <c:showBubbleSize val="0"/>
        </c:dLbls>
        <c:gapWidth val="150"/>
        <c:axId val="-751221008"/>
        <c:axId val="-751216112"/>
      </c:barChart>
      <c:catAx>
        <c:axId val="-751221008"/>
        <c:scaling>
          <c:orientation val="minMax"/>
        </c:scaling>
        <c:delete val="0"/>
        <c:axPos val="b"/>
        <c:numFmt formatCode="General" sourceLinked="1"/>
        <c:majorTickMark val="out"/>
        <c:minorTickMark val="none"/>
        <c:tickLblPos val="nextTo"/>
        <c:crossAx val="-751216112"/>
        <c:crosses val="autoZero"/>
        <c:auto val="1"/>
        <c:lblAlgn val="ctr"/>
        <c:lblOffset val="100"/>
        <c:noMultiLvlLbl val="0"/>
      </c:catAx>
      <c:valAx>
        <c:axId val="-751216112"/>
        <c:scaling>
          <c:orientation val="minMax"/>
        </c:scaling>
        <c:delete val="0"/>
        <c:axPos val="l"/>
        <c:majorGridlines/>
        <c:numFmt formatCode="0%" sourceLinked="1"/>
        <c:majorTickMark val="out"/>
        <c:minorTickMark val="none"/>
        <c:tickLblPos val="nextTo"/>
        <c:crossAx val="-751221008"/>
        <c:crosses val="autoZero"/>
        <c:crossBetween val="between"/>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82239531073733"/>
          <c:y val="7.6405787354872454E-2"/>
          <c:w val="0.85850013888652688"/>
          <c:h val="0.8284499490944417"/>
        </c:manualLayout>
      </c:layout>
      <c:barChart>
        <c:barDir val="col"/>
        <c:grouping val="clustered"/>
        <c:varyColors val="0"/>
        <c:ser>
          <c:idx val="0"/>
          <c:order val="0"/>
          <c:tx>
            <c:strRef>
              <c:f>Лист1!$B$1</c:f>
              <c:strCache>
                <c:ptCount val="1"/>
                <c:pt idx="0">
                  <c:v>Реализация ДПП</c:v>
                </c:pt>
              </c:strCache>
            </c:strRef>
          </c:tx>
          <c:invertIfNegative val="0"/>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0%</c:formatCode>
                <c:ptCount val="8"/>
                <c:pt idx="0">
                  <c:v>0.88</c:v>
                </c:pt>
                <c:pt idx="1">
                  <c:v>0.92</c:v>
                </c:pt>
                <c:pt idx="2">
                  <c:v>1</c:v>
                </c:pt>
                <c:pt idx="3">
                  <c:v>1</c:v>
                </c:pt>
                <c:pt idx="4">
                  <c:v>0.92</c:v>
                </c:pt>
                <c:pt idx="5">
                  <c:v>0.84</c:v>
                </c:pt>
                <c:pt idx="6">
                  <c:v>0.56000000000000005</c:v>
                </c:pt>
                <c:pt idx="7">
                  <c:v>0.84</c:v>
                </c:pt>
              </c:numCache>
            </c:numRef>
          </c:val>
        </c:ser>
        <c:dLbls>
          <c:showLegendKey val="0"/>
          <c:showVal val="0"/>
          <c:showCatName val="0"/>
          <c:showSerName val="0"/>
          <c:showPercent val="0"/>
          <c:showBubbleSize val="0"/>
        </c:dLbls>
        <c:gapWidth val="150"/>
        <c:axId val="-751209040"/>
        <c:axId val="-751213936"/>
      </c:barChart>
      <c:catAx>
        <c:axId val="-751209040"/>
        <c:scaling>
          <c:orientation val="minMax"/>
        </c:scaling>
        <c:delete val="0"/>
        <c:axPos val="b"/>
        <c:numFmt formatCode="General" sourceLinked="1"/>
        <c:majorTickMark val="out"/>
        <c:minorTickMark val="none"/>
        <c:tickLblPos val="nextTo"/>
        <c:crossAx val="-751213936"/>
        <c:crosses val="autoZero"/>
        <c:auto val="1"/>
        <c:lblAlgn val="ctr"/>
        <c:lblOffset val="100"/>
        <c:noMultiLvlLbl val="0"/>
      </c:catAx>
      <c:valAx>
        <c:axId val="-751213936"/>
        <c:scaling>
          <c:orientation val="minMax"/>
        </c:scaling>
        <c:delete val="0"/>
        <c:axPos val="l"/>
        <c:majorGridlines/>
        <c:numFmt formatCode="0%" sourceLinked="1"/>
        <c:majorTickMark val="out"/>
        <c:minorTickMark val="none"/>
        <c:tickLblPos val="nextTo"/>
        <c:crossAx val="-751209040"/>
        <c:crosses val="autoZero"/>
        <c:crossBetween val="between"/>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82239531073733"/>
          <c:y val="7.6405787354872454E-2"/>
          <c:w val="0.85850013888652688"/>
          <c:h val="0.8284499490944417"/>
        </c:manualLayout>
      </c:layout>
      <c:barChart>
        <c:barDir val="col"/>
        <c:grouping val="clustered"/>
        <c:varyColors val="0"/>
        <c:ser>
          <c:idx val="0"/>
          <c:order val="0"/>
          <c:tx>
            <c:strRef>
              <c:f>Лист1!$B$1</c:f>
              <c:strCache>
                <c:ptCount val="1"/>
                <c:pt idx="0">
                  <c:v>Реализация ДПП</c:v>
                </c:pt>
              </c:strCache>
            </c:strRef>
          </c:tx>
          <c:invertIfNegative val="0"/>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0%</c:formatCode>
                <c:ptCount val="8"/>
                <c:pt idx="0">
                  <c:v>0.72</c:v>
                </c:pt>
                <c:pt idx="1">
                  <c:v>0.52</c:v>
                </c:pt>
                <c:pt idx="2">
                  <c:v>0.68</c:v>
                </c:pt>
                <c:pt idx="3">
                  <c:v>0.84</c:v>
                </c:pt>
                <c:pt idx="4">
                  <c:v>0.8</c:v>
                </c:pt>
                <c:pt idx="5">
                  <c:v>0.84</c:v>
                </c:pt>
                <c:pt idx="6">
                  <c:v>0.56999999999999995</c:v>
                </c:pt>
                <c:pt idx="7">
                  <c:v>0.92</c:v>
                </c:pt>
              </c:numCache>
            </c:numRef>
          </c:val>
        </c:ser>
        <c:dLbls>
          <c:showLegendKey val="0"/>
          <c:showVal val="0"/>
          <c:showCatName val="0"/>
          <c:showSerName val="0"/>
          <c:showPercent val="0"/>
          <c:showBubbleSize val="0"/>
        </c:dLbls>
        <c:gapWidth val="150"/>
        <c:axId val="-757661776"/>
        <c:axId val="-757657968"/>
      </c:barChart>
      <c:catAx>
        <c:axId val="-757661776"/>
        <c:scaling>
          <c:orientation val="minMax"/>
        </c:scaling>
        <c:delete val="0"/>
        <c:axPos val="b"/>
        <c:numFmt formatCode="General" sourceLinked="1"/>
        <c:majorTickMark val="out"/>
        <c:minorTickMark val="none"/>
        <c:tickLblPos val="nextTo"/>
        <c:crossAx val="-757657968"/>
        <c:crosses val="autoZero"/>
        <c:auto val="1"/>
        <c:lblAlgn val="ctr"/>
        <c:lblOffset val="100"/>
        <c:noMultiLvlLbl val="0"/>
      </c:catAx>
      <c:valAx>
        <c:axId val="-757657968"/>
        <c:scaling>
          <c:orientation val="minMax"/>
        </c:scaling>
        <c:delete val="0"/>
        <c:axPos val="l"/>
        <c:majorGridlines/>
        <c:numFmt formatCode="0%" sourceLinked="1"/>
        <c:majorTickMark val="out"/>
        <c:minorTickMark val="none"/>
        <c:tickLblPos val="nextTo"/>
        <c:crossAx val="-757661776"/>
        <c:crosses val="autoZero"/>
        <c:crossBetween val="between"/>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82239531073733"/>
          <c:y val="7.6405787354872454E-2"/>
          <c:w val="0.85850013888652688"/>
          <c:h val="0.8284499490944417"/>
        </c:manualLayout>
      </c:layout>
      <c:barChart>
        <c:barDir val="col"/>
        <c:grouping val="clustered"/>
        <c:varyColors val="0"/>
        <c:ser>
          <c:idx val="0"/>
          <c:order val="0"/>
          <c:tx>
            <c:strRef>
              <c:f>Лист1!$B$1</c:f>
              <c:strCache>
                <c:ptCount val="1"/>
                <c:pt idx="0">
                  <c:v>Реализация ДПП</c:v>
                </c:pt>
              </c:strCache>
            </c:strRef>
          </c:tx>
          <c:invertIfNegative val="0"/>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0%</c:formatCode>
                <c:ptCount val="8"/>
                <c:pt idx="0">
                  <c:v>0.8</c:v>
                </c:pt>
                <c:pt idx="1">
                  <c:v>0.68</c:v>
                </c:pt>
                <c:pt idx="2">
                  <c:v>0.6</c:v>
                </c:pt>
                <c:pt idx="3">
                  <c:v>0.96</c:v>
                </c:pt>
                <c:pt idx="4">
                  <c:v>0.88</c:v>
                </c:pt>
                <c:pt idx="5">
                  <c:v>0.86</c:v>
                </c:pt>
                <c:pt idx="6">
                  <c:v>0.84</c:v>
                </c:pt>
                <c:pt idx="7">
                  <c:v>0.88</c:v>
                </c:pt>
              </c:numCache>
            </c:numRef>
          </c:val>
        </c:ser>
        <c:dLbls>
          <c:showLegendKey val="0"/>
          <c:showVal val="0"/>
          <c:showCatName val="0"/>
          <c:showSerName val="0"/>
          <c:showPercent val="0"/>
          <c:showBubbleSize val="0"/>
        </c:dLbls>
        <c:gapWidth val="150"/>
        <c:axId val="-757648176"/>
        <c:axId val="-757646544"/>
      </c:barChart>
      <c:catAx>
        <c:axId val="-757648176"/>
        <c:scaling>
          <c:orientation val="minMax"/>
        </c:scaling>
        <c:delete val="0"/>
        <c:axPos val="b"/>
        <c:numFmt formatCode="General" sourceLinked="1"/>
        <c:majorTickMark val="out"/>
        <c:minorTickMark val="none"/>
        <c:tickLblPos val="nextTo"/>
        <c:crossAx val="-757646544"/>
        <c:crosses val="autoZero"/>
        <c:auto val="1"/>
        <c:lblAlgn val="ctr"/>
        <c:lblOffset val="100"/>
        <c:noMultiLvlLbl val="0"/>
      </c:catAx>
      <c:valAx>
        <c:axId val="-757646544"/>
        <c:scaling>
          <c:orientation val="minMax"/>
        </c:scaling>
        <c:delete val="0"/>
        <c:axPos val="l"/>
        <c:majorGridlines/>
        <c:numFmt formatCode="0%" sourceLinked="1"/>
        <c:majorTickMark val="out"/>
        <c:minorTickMark val="none"/>
        <c:tickLblPos val="nextTo"/>
        <c:crossAx val="-757648176"/>
        <c:crosses val="autoZero"/>
        <c:crossBetween val="between"/>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Реализация ДПП</c:v>
                </c:pt>
              </c:strCache>
            </c:strRef>
          </c:tx>
          <c:invertIfNegative val="0"/>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0%</c:formatCode>
                <c:ptCount val="8"/>
                <c:pt idx="0">
                  <c:v>0.48</c:v>
                </c:pt>
                <c:pt idx="1">
                  <c:v>0.56000000000000005</c:v>
                </c:pt>
                <c:pt idx="2">
                  <c:v>0.52</c:v>
                </c:pt>
                <c:pt idx="3">
                  <c:v>0.8</c:v>
                </c:pt>
                <c:pt idx="4">
                  <c:v>0.76</c:v>
                </c:pt>
                <c:pt idx="5">
                  <c:v>0.44</c:v>
                </c:pt>
                <c:pt idx="6">
                  <c:v>0.52</c:v>
                </c:pt>
                <c:pt idx="7">
                  <c:v>0.8</c:v>
                </c:pt>
              </c:numCache>
            </c:numRef>
          </c:val>
        </c:ser>
        <c:dLbls>
          <c:showLegendKey val="0"/>
          <c:showVal val="0"/>
          <c:showCatName val="0"/>
          <c:showSerName val="0"/>
          <c:showPercent val="0"/>
          <c:showBubbleSize val="0"/>
        </c:dLbls>
        <c:gapWidth val="150"/>
        <c:axId val="-860935232"/>
        <c:axId val="-860934144"/>
      </c:barChart>
      <c:catAx>
        <c:axId val="-860935232"/>
        <c:scaling>
          <c:orientation val="minMax"/>
        </c:scaling>
        <c:delete val="0"/>
        <c:axPos val="b"/>
        <c:numFmt formatCode="General" sourceLinked="1"/>
        <c:majorTickMark val="out"/>
        <c:minorTickMark val="none"/>
        <c:tickLblPos val="nextTo"/>
        <c:crossAx val="-860934144"/>
        <c:crosses val="autoZero"/>
        <c:auto val="1"/>
        <c:lblAlgn val="ctr"/>
        <c:lblOffset val="100"/>
        <c:noMultiLvlLbl val="0"/>
      </c:catAx>
      <c:valAx>
        <c:axId val="-860934144"/>
        <c:scaling>
          <c:orientation val="minMax"/>
        </c:scaling>
        <c:delete val="0"/>
        <c:axPos val="l"/>
        <c:majorGridlines/>
        <c:numFmt formatCode="0%" sourceLinked="1"/>
        <c:majorTickMark val="out"/>
        <c:minorTickMark val="none"/>
        <c:tickLblPos val="nextTo"/>
        <c:crossAx val="-860935232"/>
        <c:crosses val="autoZero"/>
        <c:crossBetween val="between"/>
      </c:valAx>
    </c:plotArea>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Реализация ДПП</c:v>
                </c:pt>
              </c:strCache>
            </c:strRef>
          </c:tx>
          <c:invertIfNegative val="0"/>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0%</c:formatCode>
                <c:ptCount val="8"/>
                <c:pt idx="0">
                  <c:v>0.97</c:v>
                </c:pt>
                <c:pt idx="1">
                  <c:v>0.8</c:v>
                </c:pt>
                <c:pt idx="2">
                  <c:v>0.84</c:v>
                </c:pt>
                <c:pt idx="3">
                  <c:v>0.91</c:v>
                </c:pt>
                <c:pt idx="4">
                  <c:v>0.92</c:v>
                </c:pt>
                <c:pt idx="5">
                  <c:v>0.89</c:v>
                </c:pt>
                <c:pt idx="6">
                  <c:v>0.8</c:v>
                </c:pt>
                <c:pt idx="7">
                  <c:v>0.82</c:v>
                </c:pt>
              </c:numCache>
            </c:numRef>
          </c:val>
        </c:ser>
        <c:dLbls>
          <c:showLegendKey val="0"/>
          <c:showVal val="0"/>
          <c:showCatName val="0"/>
          <c:showSerName val="0"/>
          <c:showPercent val="0"/>
          <c:showBubbleSize val="0"/>
        </c:dLbls>
        <c:gapWidth val="150"/>
        <c:axId val="-868675664"/>
        <c:axId val="-868673488"/>
      </c:barChart>
      <c:catAx>
        <c:axId val="-868675664"/>
        <c:scaling>
          <c:orientation val="minMax"/>
        </c:scaling>
        <c:delete val="0"/>
        <c:axPos val="b"/>
        <c:numFmt formatCode="General" sourceLinked="1"/>
        <c:majorTickMark val="out"/>
        <c:minorTickMark val="none"/>
        <c:tickLblPos val="nextTo"/>
        <c:crossAx val="-868673488"/>
        <c:crosses val="autoZero"/>
        <c:auto val="1"/>
        <c:lblAlgn val="ctr"/>
        <c:lblOffset val="100"/>
        <c:noMultiLvlLbl val="0"/>
      </c:catAx>
      <c:valAx>
        <c:axId val="-868673488"/>
        <c:scaling>
          <c:orientation val="minMax"/>
        </c:scaling>
        <c:delete val="0"/>
        <c:axPos val="l"/>
        <c:majorGridlines/>
        <c:numFmt formatCode="0%" sourceLinked="1"/>
        <c:majorTickMark val="out"/>
        <c:minorTickMark val="none"/>
        <c:tickLblPos val="nextTo"/>
        <c:crossAx val="-868675664"/>
        <c:crosses val="autoZero"/>
        <c:crossBetween val="between"/>
      </c:valAx>
    </c:plotArea>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Мероприятия</c:v>
                </c:pt>
              </c:strCache>
            </c:strRef>
          </c:tx>
          <c:cat>
            <c:strRef>
              <c:f>Лист1!$A$2:$A$3</c:f>
              <c:strCache>
                <c:ptCount val="2"/>
                <c:pt idx="0">
                  <c:v>ФГОС ОО</c:v>
                </c:pt>
                <c:pt idx="1">
                  <c:v>Уральская инженерная школа</c:v>
                </c:pt>
              </c:strCache>
            </c:strRef>
          </c:cat>
          <c:val>
            <c:numRef>
              <c:f>Лист1!$B$2:$B$3</c:f>
              <c:numCache>
                <c:formatCode>General</c:formatCode>
                <c:ptCount val="2"/>
                <c:pt idx="0">
                  <c:v>2</c:v>
                </c:pt>
                <c:pt idx="1">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0.17361</cdr:x>
      <cdr:y>0</cdr:y>
    </cdr:from>
    <cdr:to>
      <cdr:x>0.74479</cdr:x>
      <cdr:y>0.03869</cdr:y>
    </cdr:to>
    <cdr:sp macro="" textlink="">
      <cdr:nvSpPr>
        <cdr:cNvPr id="2" name="Поле 1"/>
        <cdr:cNvSpPr txBox="1"/>
      </cdr:nvSpPr>
      <cdr:spPr>
        <a:xfrm xmlns:a="http://schemas.openxmlformats.org/drawingml/2006/main">
          <a:off x="952500" y="0"/>
          <a:ext cx="3133725"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0.17361</cdr:x>
      <cdr:y>0</cdr:y>
    </cdr:from>
    <cdr:to>
      <cdr:x>0.74479</cdr:x>
      <cdr:y>0.03869</cdr:y>
    </cdr:to>
    <cdr:sp macro="" textlink="">
      <cdr:nvSpPr>
        <cdr:cNvPr id="2" name="Поле 1"/>
        <cdr:cNvSpPr txBox="1"/>
      </cdr:nvSpPr>
      <cdr:spPr>
        <a:xfrm xmlns:a="http://schemas.openxmlformats.org/drawingml/2006/main">
          <a:off x="952500" y="0"/>
          <a:ext cx="3133725"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0.17361</cdr:x>
      <cdr:y>0</cdr:y>
    </cdr:from>
    <cdr:to>
      <cdr:x>0.74479</cdr:x>
      <cdr:y>0.03869</cdr:y>
    </cdr:to>
    <cdr:sp macro="" textlink="">
      <cdr:nvSpPr>
        <cdr:cNvPr id="2" name="Поле 1"/>
        <cdr:cNvSpPr txBox="1"/>
      </cdr:nvSpPr>
      <cdr:spPr>
        <a:xfrm xmlns:a="http://schemas.openxmlformats.org/drawingml/2006/main">
          <a:off x="952500" y="0"/>
          <a:ext cx="3133725"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0.17361</cdr:x>
      <cdr:y>0</cdr:y>
    </cdr:from>
    <cdr:to>
      <cdr:x>0.74479</cdr:x>
      <cdr:y>0.03869</cdr:y>
    </cdr:to>
    <cdr:sp macro="" textlink="">
      <cdr:nvSpPr>
        <cdr:cNvPr id="2" name="Поле 1"/>
        <cdr:cNvSpPr txBox="1"/>
      </cdr:nvSpPr>
      <cdr:spPr>
        <a:xfrm xmlns:a="http://schemas.openxmlformats.org/drawingml/2006/main">
          <a:off x="952500" y="0"/>
          <a:ext cx="3133725"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5.xml><?xml version="1.0" encoding="utf-8"?>
<c:userShapes xmlns:c="http://schemas.openxmlformats.org/drawingml/2006/chart">
  <cdr:relSizeAnchor xmlns:cdr="http://schemas.openxmlformats.org/drawingml/2006/chartDrawing">
    <cdr:from>
      <cdr:x>0.17361</cdr:x>
      <cdr:y>0</cdr:y>
    </cdr:from>
    <cdr:to>
      <cdr:x>0.74479</cdr:x>
      <cdr:y>0.03869</cdr:y>
    </cdr:to>
    <cdr:sp macro="" textlink="">
      <cdr:nvSpPr>
        <cdr:cNvPr id="2" name="Поле 1"/>
        <cdr:cNvSpPr txBox="1"/>
      </cdr:nvSpPr>
      <cdr:spPr>
        <a:xfrm xmlns:a="http://schemas.openxmlformats.org/drawingml/2006/main">
          <a:off x="952500" y="0"/>
          <a:ext cx="3133725"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6.xml><?xml version="1.0" encoding="utf-8"?>
<c:userShapes xmlns:c="http://schemas.openxmlformats.org/drawingml/2006/chart">
  <cdr:relSizeAnchor xmlns:cdr="http://schemas.openxmlformats.org/drawingml/2006/chartDrawing">
    <cdr:from>
      <cdr:x>0.17361</cdr:x>
      <cdr:y>0</cdr:y>
    </cdr:from>
    <cdr:to>
      <cdr:x>0.74479</cdr:x>
      <cdr:y>0.03869</cdr:y>
    </cdr:to>
    <cdr:sp macro="" textlink="">
      <cdr:nvSpPr>
        <cdr:cNvPr id="2" name="Поле 1"/>
        <cdr:cNvSpPr txBox="1"/>
      </cdr:nvSpPr>
      <cdr:spPr>
        <a:xfrm xmlns:a="http://schemas.openxmlformats.org/drawingml/2006/main">
          <a:off x="952500" y="0"/>
          <a:ext cx="3133725"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7.xml><?xml version="1.0" encoding="utf-8"?>
<c:userShapes xmlns:c="http://schemas.openxmlformats.org/drawingml/2006/chart">
  <cdr:relSizeAnchor xmlns:cdr="http://schemas.openxmlformats.org/drawingml/2006/chartDrawing">
    <cdr:from>
      <cdr:x>0.17361</cdr:x>
      <cdr:y>0</cdr:y>
    </cdr:from>
    <cdr:to>
      <cdr:x>0.74479</cdr:x>
      <cdr:y>0.03869</cdr:y>
    </cdr:to>
    <cdr:sp macro="" textlink="">
      <cdr:nvSpPr>
        <cdr:cNvPr id="2" name="Поле 1"/>
        <cdr:cNvSpPr txBox="1"/>
      </cdr:nvSpPr>
      <cdr:spPr>
        <a:xfrm xmlns:a="http://schemas.openxmlformats.org/drawingml/2006/main">
          <a:off x="952500" y="0"/>
          <a:ext cx="3133725"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8393F-CC92-4570-A7EE-1F8E1CE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6639</Words>
  <Characters>37845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ntf</dc:creator>
  <cp:keywords/>
  <dc:description/>
  <cp:lastModifiedBy>Андрей</cp:lastModifiedBy>
  <cp:revision>19</cp:revision>
  <cp:lastPrinted>2015-12-28T10:06:00Z</cp:lastPrinted>
  <dcterms:created xsi:type="dcterms:W3CDTF">2016-12-28T06:21:00Z</dcterms:created>
  <dcterms:modified xsi:type="dcterms:W3CDTF">2016-12-29T09:38:00Z</dcterms:modified>
</cp:coreProperties>
</file>